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BF3B" w14:textId="4FCCCCCB" w:rsidR="005A2134" w:rsidRDefault="0009331B" w:rsidP="00EF59F1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  <w:bookmarkStart w:id="0" w:name="_Toc117772808"/>
      <w:r>
        <w:rPr>
          <w:rFonts w:asciiTheme="minorHAnsi" w:eastAsia="Times New Roman" w:hAnsiTheme="minorHAnsi" w:cstheme="minorHAnsi"/>
          <w:b/>
          <w:noProof/>
          <w:lang w:val="en-US"/>
        </w:rPr>
        <w:drawing>
          <wp:inline distT="0" distB="0" distL="0" distR="0" wp14:anchorId="7ED969F9" wp14:editId="162E5D3A">
            <wp:extent cx="2484712" cy="1125000"/>
            <wp:effectExtent l="0" t="0" r="0" b="0"/>
            <wp:docPr id="134770889" name="Picture 4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0889" name="Picture 4" descr="A logo for a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12" cy="11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2967" w14:textId="77777777" w:rsidR="00993898" w:rsidRDefault="00993898" w:rsidP="00EF59F1">
      <w:pPr>
        <w:pStyle w:val="Heading1"/>
        <w:rPr>
          <w:rFonts w:asciiTheme="minorHAnsi" w:eastAsia="Times New Roman" w:hAnsiTheme="minorHAnsi" w:cstheme="minorHAnsi"/>
          <w:b/>
          <w:lang w:val="en-US"/>
        </w:rPr>
      </w:pPr>
    </w:p>
    <w:p w14:paraId="620ACB00" w14:textId="5C7C8C31" w:rsidR="00EF59F1" w:rsidRPr="001114F2" w:rsidRDefault="00EF59F1" w:rsidP="001114F2">
      <w:pPr>
        <w:pStyle w:val="Heading1"/>
        <w:rPr>
          <w:rFonts w:ascii="Aptos" w:eastAsia="Times New Roman" w:hAnsi="Aptos" w:cstheme="minorHAnsi"/>
          <w:b/>
          <w:lang w:val="en-US"/>
        </w:rPr>
      </w:pPr>
      <w:r w:rsidRPr="0085785D">
        <w:rPr>
          <w:rFonts w:ascii="Aptos" w:eastAsia="Times New Roman" w:hAnsi="Aptos" w:cstheme="minorHAnsi"/>
          <w:b/>
          <w:noProof/>
          <w:lang w:val="en-US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1349946A" wp14:editId="08CF7111">
                <wp:simplePos x="0" y="0"/>
                <wp:positionH relativeFrom="margin">
                  <wp:posOffset>4587240</wp:posOffset>
                </wp:positionH>
                <wp:positionV relativeFrom="margin">
                  <wp:posOffset>0</wp:posOffset>
                </wp:positionV>
                <wp:extent cx="1828800" cy="8564245"/>
                <wp:effectExtent l="0" t="0" r="25400" b="2730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564245"/>
                          <a:chOff x="-171" y="0"/>
                          <a:chExt cx="1828971" cy="856565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5B1E45"/>
                          </a:solidFill>
                          <a:ln>
                            <a:solidFill>
                              <a:srgbClr val="5B1E4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71" y="830673"/>
                            <a:ext cx="1828800" cy="7734981"/>
                          </a:xfrm>
                          <a:prstGeom prst="rect">
                            <a:avLst/>
                          </a:prstGeom>
                          <a:solidFill>
                            <a:srgbClr val="5B1E45"/>
                          </a:solidFill>
                          <a:ln>
                            <a:solidFill>
                              <a:srgbClr val="5B1E4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0BD3FD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06FD2710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2A6DEA52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399E8DA3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7CF05F51" w14:textId="77777777" w:rsidR="00E15A2F" w:rsidRDefault="00E15A2F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57ED1F25" w14:textId="12AC7425" w:rsidR="00EF59F1" w:rsidRPr="00FB5316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 xml:space="preserve">Strategy </w:t>
                              </w:r>
                            </w:p>
                            <w:p w14:paraId="36DF47BD" w14:textId="77777777" w:rsidR="0034150E" w:rsidRDefault="00EF59F1" w:rsidP="0034150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color w:val="FFFFFF" w:themeColor="background1"/>
                                  <w:lang w:val="en-GB"/>
                                </w:rPr>
                              </w:pPr>
                              <w:r w:rsidRPr="0040049C">
                                <w:rPr>
                                  <w:rFonts w:eastAsia="Calibri" w:cs="Times New Roman"/>
                                  <w:color w:val="FFFFFF" w:themeColor="background1"/>
                                  <w:lang w:val="en-GB"/>
                                </w:rPr>
                                <w:t>Strategic Positioning of the Platform (Worksheet)</w:t>
                              </w:r>
                            </w:p>
                            <w:p w14:paraId="12503A8F" w14:textId="37619D60" w:rsidR="00EF59F1" w:rsidRPr="0034150E" w:rsidRDefault="00EF59F1" w:rsidP="0034150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color w:val="FFFFFF" w:themeColor="background1"/>
                                  <w:lang w:val="en-GB"/>
                                </w:rPr>
                              </w:pPr>
                              <w:r w:rsidRPr="0034150E">
                                <w:rPr>
                                  <w:rFonts w:eastAsia="Calibri" w:cs="Times New Roman"/>
                                  <w:lang w:val="en-GB"/>
                                </w:rPr>
                                <w:t>Summary of Change Impacts (Template)</w:t>
                              </w:r>
                            </w:p>
                            <w:p w14:paraId="2AE3390C" w14:textId="77777777" w:rsidR="00EF59F1" w:rsidRPr="00501D2B" w:rsidRDefault="00EF59F1" w:rsidP="00EF59F1">
                              <w:pPr>
                                <w:pStyle w:val="ListParagraph"/>
                                <w:ind w:left="360"/>
                                <w:rPr>
                                  <w:rFonts w:eastAsia="Times New Roman"/>
                                  <w:szCs w:val="24"/>
                                  <w:lang w:val="en-US"/>
                                </w:rPr>
                              </w:pPr>
                            </w:p>
                            <w:p w14:paraId="6A104491" w14:textId="77777777" w:rsidR="00EF59F1" w:rsidRPr="00D3611E" w:rsidRDefault="00EF59F1" w:rsidP="00EF59F1">
                              <w:pP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Set Up</w:t>
                              </w:r>
                            </w:p>
                            <w:p w14:paraId="0D236C42" w14:textId="77777777" w:rsidR="00EF59F1" w:rsidRPr="00FB5316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Service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T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ree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(T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>emplate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)</w:t>
                              </w:r>
                            </w:p>
                            <w:p w14:paraId="22FCE3F0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5AC13E5C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Communications</w:t>
                              </w:r>
                            </w:p>
                            <w:p w14:paraId="428236E6" w14:textId="77777777" w:rsidR="00EF59F1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Co-branding Agreement and Visual Identity Guidelines</w:t>
                              </w:r>
                            </w:p>
                            <w:p w14:paraId="396A41A8" w14:textId="77777777" w:rsidR="001114F2" w:rsidRDefault="001114F2" w:rsidP="001114F2">
                              <w:pPr>
                                <w:pStyle w:val="ListParagraph"/>
                                <w:ind w:left="360"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1880E97A" w14:textId="77777777" w:rsidR="00EF59F1" w:rsidRDefault="00EF59F1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Communications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P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lan 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(F</w:t>
                              </w:r>
                              <w:r w:rsidRPr="00FB5316">
                                <w:rPr>
                                  <w:rFonts w:eastAsia="Calibri" w:cs="Times New Roman"/>
                                  <w:lang w:val="en-GB"/>
                                </w:rPr>
                                <w:t>ramework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)</w:t>
                              </w:r>
                            </w:p>
                            <w:p w14:paraId="1345CF7C" w14:textId="77777777" w:rsidR="001114F2" w:rsidRPr="001114F2" w:rsidRDefault="001114F2" w:rsidP="001114F2">
                              <w:pPr>
                                <w:pStyle w:val="ListParagraph"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22C24E62" w14:textId="77777777" w:rsidR="001114F2" w:rsidRDefault="001114F2" w:rsidP="001114F2">
                              <w:pPr>
                                <w:pStyle w:val="ListParagraph"/>
                                <w:ind w:left="360"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455AF2DB" w14:textId="15A16598" w:rsidR="00E359CD" w:rsidRPr="00FB5316" w:rsidRDefault="00E359CD" w:rsidP="00EF59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Key Messages </w:t>
                              </w:r>
                              <w:r w:rsidR="001114F2">
                                <w:rPr>
                                  <w:rFonts w:eastAsia="Calibri" w:cs="Times New Roman"/>
                                  <w:lang w:val="en-GB"/>
                                </w:rPr>
                                <w:t>(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templates</w:t>
                              </w:r>
                              <w:r w:rsidR="001114F2">
                                <w:rPr>
                                  <w:rFonts w:eastAsia="Calibri" w:cs="Times New Roman"/>
                                  <w:lang w:val="en-GB"/>
                                </w:rPr>
                                <w:t>)</w:t>
                              </w:r>
                            </w:p>
                            <w:p w14:paraId="2489B195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516E66D0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136B108F" w14:textId="77777777" w:rsidR="00EF59F1" w:rsidRDefault="00EF59F1" w:rsidP="00EF59F1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0D66ED02" w14:textId="77777777" w:rsidR="00EF59F1" w:rsidRDefault="00EF59F1" w:rsidP="00EF59F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620" cy="6064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5B1E45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FE2CE8" w14:textId="77777777" w:rsidR="00EF59F1" w:rsidRPr="00C04EB1" w:rsidRDefault="00EF59F1" w:rsidP="00EF59F1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</w:pPr>
                              <w:r w:rsidRPr="00C04EB1"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  <w:t>RESOURCES PROVIDED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49946A" id="Group 201" o:spid="_x0000_s1026" style="position:absolute;margin-left:361.2pt;margin-top:0;width:2in;height:674.35pt;z-index:-251657216;mso-width-percent:308;mso-wrap-distance-left:18pt;mso-wrap-distance-right:18pt;mso-position-horizontal-relative:margin;mso-position-vertical-relative:margin;mso-width-percent:308;mso-width-relative:margin;mso-height-relative:margin" coordorigin="-1" coordsize="18289,8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" fillcolor="#5b1e45" strokecolor="#5b1e45" strokeweight="1pt"/>
                <v:rect id="Rectangle 203" o:spid="_x0000_s1028" style="position:absolute;left:-1;top:8306;width:18287;height:77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" fillcolor="#5b1e45" strokecolor="#5b1e45" strokeweight="1pt">
                  <v:textbox inset=",14.4pt,8.64pt,18pt">
                    <w:txbxContent>
                      <w:p w14:paraId="6C0BD3FD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06FD2710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2A6DEA52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399E8DA3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7CF05F51" w14:textId="77777777" w:rsidR="00E15A2F" w:rsidRDefault="00E15A2F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57ED1F25" w14:textId="12AC7425" w:rsidR="00EF59F1" w:rsidRPr="00FB5316" w:rsidRDefault="00EF59F1" w:rsidP="00EF59F1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 xml:space="preserve">Strategy </w:t>
                        </w:r>
                      </w:p>
                      <w:p w14:paraId="36DF47BD" w14:textId="77777777" w:rsidR="0034150E" w:rsidRDefault="00EF59F1" w:rsidP="0034150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color w:val="FFFFFF" w:themeColor="background1"/>
                            <w:lang w:val="en-GB"/>
                          </w:rPr>
                        </w:pPr>
                        <w:r w:rsidRPr="0040049C">
                          <w:rPr>
                            <w:rFonts w:eastAsia="Calibri" w:cs="Times New Roman"/>
                            <w:color w:val="FFFFFF" w:themeColor="background1"/>
                            <w:lang w:val="en-GB"/>
                          </w:rPr>
                          <w:t>Strategic Positioning of the Platform (Worksheet)</w:t>
                        </w:r>
                      </w:p>
                      <w:p w14:paraId="12503A8F" w14:textId="37619D60" w:rsidR="00EF59F1" w:rsidRPr="0034150E" w:rsidRDefault="00EF59F1" w:rsidP="0034150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color w:val="FFFFFF" w:themeColor="background1"/>
                            <w:lang w:val="en-GB"/>
                          </w:rPr>
                        </w:pPr>
                        <w:r w:rsidRPr="0034150E">
                          <w:rPr>
                            <w:rFonts w:eastAsia="Calibri" w:cs="Times New Roman"/>
                            <w:lang w:val="en-GB"/>
                          </w:rPr>
                          <w:t>Summary of Change Impacts (Template)</w:t>
                        </w:r>
                      </w:p>
                      <w:p w14:paraId="2AE3390C" w14:textId="77777777" w:rsidR="00EF59F1" w:rsidRPr="00501D2B" w:rsidRDefault="00EF59F1" w:rsidP="00EF59F1">
                        <w:pPr>
                          <w:pStyle w:val="ListParagraph"/>
                          <w:ind w:left="360"/>
                          <w:rPr>
                            <w:rFonts w:eastAsia="Times New Roman"/>
                            <w:szCs w:val="24"/>
                            <w:lang w:val="en-US"/>
                          </w:rPr>
                        </w:pPr>
                      </w:p>
                      <w:p w14:paraId="6A104491" w14:textId="77777777" w:rsidR="00EF59F1" w:rsidRPr="00D3611E" w:rsidRDefault="00EF59F1" w:rsidP="00EF59F1">
                        <w:pPr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Set Up</w:t>
                        </w:r>
                      </w:p>
                      <w:p w14:paraId="0D236C42" w14:textId="77777777" w:rsidR="00EF59F1" w:rsidRPr="00FB5316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Service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T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ree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(T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>emplate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)</w:t>
                        </w:r>
                      </w:p>
                      <w:p w14:paraId="22FCE3F0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5AC13E5C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Communications</w:t>
                        </w:r>
                      </w:p>
                      <w:p w14:paraId="428236E6" w14:textId="77777777" w:rsidR="00EF59F1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Co-branding Agreement and Visual Identity Guidelines</w:t>
                        </w:r>
                      </w:p>
                      <w:p w14:paraId="396A41A8" w14:textId="77777777" w:rsidR="001114F2" w:rsidRDefault="001114F2" w:rsidP="001114F2">
                        <w:pPr>
                          <w:pStyle w:val="ListParagraph"/>
                          <w:ind w:left="360"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1880E97A" w14:textId="77777777" w:rsidR="00EF59F1" w:rsidRDefault="00EF59F1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Communications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P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 xml:space="preserve">lan 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(F</w:t>
                        </w:r>
                        <w:r w:rsidRPr="00FB5316">
                          <w:rPr>
                            <w:rFonts w:eastAsia="Calibri" w:cs="Times New Roman"/>
                            <w:lang w:val="en-GB"/>
                          </w:rPr>
                          <w:t>ramework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)</w:t>
                        </w:r>
                      </w:p>
                      <w:p w14:paraId="1345CF7C" w14:textId="77777777" w:rsidR="001114F2" w:rsidRPr="001114F2" w:rsidRDefault="001114F2" w:rsidP="001114F2">
                        <w:pPr>
                          <w:pStyle w:val="ListParagraph"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22C24E62" w14:textId="77777777" w:rsidR="001114F2" w:rsidRDefault="001114F2" w:rsidP="001114F2">
                        <w:pPr>
                          <w:pStyle w:val="ListParagraph"/>
                          <w:ind w:left="360"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455AF2DB" w14:textId="15A16598" w:rsidR="00E359CD" w:rsidRPr="00FB5316" w:rsidRDefault="00E359CD" w:rsidP="00EF59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 xml:space="preserve">Key Messages </w:t>
                        </w:r>
                        <w:r w:rsidR="001114F2">
                          <w:rPr>
                            <w:rFonts w:eastAsia="Calibri" w:cs="Times New Roman"/>
                            <w:lang w:val="en-GB"/>
                          </w:rPr>
                          <w:t>(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templates</w:t>
                        </w:r>
                        <w:r w:rsidR="001114F2">
                          <w:rPr>
                            <w:rFonts w:eastAsia="Calibri" w:cs="Times New Roman"/>
                            <w:lang w:val="en-GB"/>
                          </w:rPr>
                          <w:t>)</w:t>
                        </w:r>
                      </w:p>
                      <w:p w14:paraId="2489B195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516E66D0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136B108F" w14:textId="77777777" w:rsidR="00EF59F1" w:rsidRDefault="00EF59F1" w:rsidP="00EF59F1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0D66ED02" w14:textId="77777777" w:rsidR="00EF59F1" w:rsidRDefault="00EF59F1" w:rsidP="00EF59F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6;height:6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" fillcolor="white [3212]" strokecolor="#5b1e45" strokeweight=".5pt">
                  <v:textbox style="mso-fit-shape-to-text:t" inset=",7.2pt,,7.2pt">
                    <w:txbxContent>
                      <w:p w14:paraId="32FE2CE8" w14:textId="77777777" w:rsidR="00EF59F1" w:rsidRPr="00C04EB1" w:rsidRDefault="00EF59F1" w:rsidP="00EF59F1">
                        <w:pPr>
                          <w:pStyle w:val="NoSpacing"/>
                          <w:jc w:val="center"/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</w:pPr>
                        <w:r w:rsidRPr="00C04EB1"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  <w:t>RESOURCES PROVIDED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85785D">
        <w:rPr>
          <w:rFonts w:ascii="Aptos" w:eastAsia="Times New Roman" w:hAnsi="Aptos" w:cstheme="minorHAnsi"/>
          <w:b/>
          <w:lang w:val="en-US"/>
        </w:rPr>
        <w:t>Phase 1 | Scoping the Project</w:t>
      </w:r>
      <w:bookmarkEnd w:id="0"/>
    </w:p>
    <w:p w14:paraId="531AAA26" w14:textId="77777777" w:rsidR="00EF59F1" w:rsidRPr="00EA6600" w:rsidRDefault="00EF59F1" w:rsidP="00EF59F1">
      <w:pPr>
        <w:pStyle w:val="Heading2"/>
        <w:rPr>
          <w:rFonts w:ascii="Aptos" w:eastAsia="Times New Roman" w:hAnsi="Aptos" w:cstheme="minorHAnsi"/>
          <w:color w:val="B10059"/>
          <w:lang w:val="en-GB"/>
        </w:rPr>
      </w:pPr>
      <w:bookmarkStart w:id="1" w:name="_Toc117772809"/>
      <w:r w:rsidRPr="00EA6600">
        <w:rPr>
          <w:rFonts w:ascii="Aptos" w:eastAsia="Times New Roman" w:hAnsi="Aptos" w:cstheme="minorHAnsi"/>
          <w:color w:val="B10059"/>
          <w:lang w:val="en-GB"/>
        </w:rPr>
        <w:t>Purpose</w:t>
      </w:r>
      <w:bookmarkEnd w:id="1"/>
    </w:p>
    <w:p w14:paraId="757FD56C" w14:textId="5C1FB98F" w:rsidR="00EF59F1" w:rsidRPr="001114F2" w:rsidRDefault="00EF59F1" w:rsidP="001114F2">
      <w:pPr>
        <w:rPr>
          <w:rFonts w:ascii="Aptos" w:eastAsia="Times New Roman" w:hAnsi="Aptos" w:cstheme="minorHAnsi"/>
          <w:color w:val="000000"/>
          <w:lang w:val="en-US"/>
        </w:rPr>
      </w:pPr>
      <w:r w:rsidRPr="0085785D">
        <w:rPr>
          <w:rFonts w:ascii="Aptos" w:eastAsia="Times New Roman" w:hAnsi="Aptos" w:cstheme="minorHAnsi"/>
          <w:color w:val="000000"/>
          <w:lang w:val="en-US"/>
        </w:rPr>
        <w:t>This phase is designed to articulate the strategic purpose of implementing the platform, and how relational feedback aligns with and/or complements current feedback processes and priorities and its application with</w:t>
      </w:r>
      <w:r w:rsidR="00EA6600">
        <w:rPr>
          <w:rFonts w:ascii="Aptos" w:eastAsia="Times New Roman" w:hAnsi="Aptos" w:cstheme="minorHAnsi"/>
          <w:color w:val="000000"/>
          <w:lang w:val="en-US"/>
        </w:rPr>
        <w:t>in the organization.</w:t>
      </w:r>
      <w:r w:rsidRPr="0085785D">
        <w:rPr>
          <w:rFonts w:ascii="Aptos" w:eastAsia="Times New Roman" w:hAnsi="Aptos" w:cstheme="minorHAnsi"/>
          <w:color w:val="000000"/>
          <w:lang w:val="en-US"/>
        </w:rPr>
        <w:t xml:space="preserve"> </w:t>
      </w:r>
    </w:p>
    <w:p w14:paraId="442B8EA3" w14:textId="77777777" w:rsidR="00EF59F1" w:rsidRPr="00EA6600" w:rsidRDefault="00EF59F1" w:rsidP="00EF59F1">
      <w:pPr>
        <w:pStyle w:val="Heading2"/>
        <w:rPr>
          <w:rFonts w:ascii="Aptos" w:hAnsi="Aptos" w:cstheme="minorHAnsi"/>
          <w:color w:val="B10059"/>
        </w:rPr>
      </w:pPr>
      <w:bookmarkStart w:id="2" w:name="_Toc117772810"/>
      <w:r w:rsidRPr="00EA6600">
        <w:rPr>
          <w:rFonts w:ascii="Aptos" w:hAnsi="Aptos" w:cstheme="minorHAnsi"/>
          <w:color w:val="B10059"/>
        </w:rPr>
        <w:t>Desired outcomes</w:t>
      </w:r>
      <w:bookmarkEnd w:id="2"/>
    </w:p>
    <w:p w14:paraId="560BED89" w14:textId="6DB39D5F" w:rsidR="00EF59F1" w:rsidRPr="0085785D" w:rsidRDefault="00EF59F1" w:rsidP="00EF59F1">
      <w:pPr>
        <w:pStyle w:val="Heading3"/>
        <w:rPr>
          <w:rFonts w:ascii="Aptos" w:hAnsi="Aptos" w:cstheme="minorHAnsi"/>
          <w:lang w:val="en-GB"/>
        </w:rPr>
      </w:pPr>
      <w:r w:rsidRPr="0085785D">
        <w:rPr>
          <w:rFonts w:ascii="Aptos" w:hAnsi="Aptos" w:cstheme="minorHAnsi"/>
          <w:lang w:val="en-GB"/>
        </w:rPr>
        <w:t>Organi</w:t>
      </w:r>
      <w:r w:rsidR="00A536C0">
        <w:rPr>
          <w:rFonts w:ascii="Aptos" w:hAnsi="Aptos" w:cstheme="minorHAnsi"/>
          <w:lang w:val="en-GB"/>
        </w:rPr>
        <w:t>z</w:t>
      </w:r>
      <w:r w:rsidRPr="0085785D">
        <w:rPr>
          <w:rFonts w:ascii="Aptos" w:hAnsi="Aptos" w:cstheme="minorHAnsi"/>
          <w:lang w:val="en-GB"/>
        </w:rPr>
        <w:t>ation</w:t>
      </w:r>
    </w:p>
    <w:p w14:paraId="22A4974F" w14:textId="392CD038" w:rsidR="00EF59F1" w:rsidRPr="0085785D" w:rsidRDefault="00EF59F1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 xml:space="preserve">Active support and commitment secured from </w:t>
      </w:r>
      <w:r w:rsidR="00A536C0">
        <w:rPr>
          <w:rFonts w:ascii="Aptos" w:eastAsia="Calibri" w:hAnsi="Aptos" w:cstheme="minorHAnsi"/>
          <w:lang w:val="en-GB"/>
        </w:rPr>
        <w:t>leadership teams.</w:t>
      </w:r>
    </w:p>
    <w:p w14:paraId="1F4D72D0" w14:textId="77777777" w:rsidR="00EF59F1" w:rsidRPr="0085785D" w:rsidRDefault="00EF59F1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>The impact of change on each stakeholder group is understood and key messages are developed according to the desired change impact.</w:t>
      </w:r>
    </w:p>
    <w:p w14:paraId="793A697B" w14:textId="3CBB8692" w:rsidR="00EF59F1" w:rsidRPr="0085785D" w:rsidRDefault="00A536C0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>
        <w:rPr>
          <w:rFonts w:ascii="Aptos" w:eastAsia="Calibri" w:hAnsi="Aptos" w:cstheme="minorHAnsi"/>
          <w:lang w:val="en-GB"/>
        </w:rPr>
        <w:t>Leadership</w:t>
      </w:r>
      <w:r w:rsidR="00EF59F1" w:rsidRPr="0085785D">
        <w:rPr>
          <w:rFonts w:ascii="Aptos" w:eastAsia="Calibri" w:hAnsi="Aptos" w:cstheme="minorHAnsi"/>
          <w:lang w:val="en-GB"/>
        </w:rPr>
        <w:t xml:space="preserve"> has a mechanism to be kept up to date with progress with the organi</w:t>
      </w:r>
      <w:r w:rsidR="00713FFD">
        <w:rPr>
          <w:rFonts w:ascii="Aptos" w:eastAsia="Calibri" w:hAnsi="Aptos" w:cstheme="minorHAnsi"/>
          <w:lang w:val="en-GB"/>
        </w:rPr>
        <w:t>z</w:t>
      </w:r>
      <w:r w:rsidR="00EF59F1" w:rsidRPr="0085785D">
        <w:rPr>
          <w:rFonts w:ascii="Aptos" w:eastAsia="Calibri" w:hAnsi="Aptos" w:cstheme="minorHAnsi"/>
          <w:lang w:val="en-GB"/>
        </w:rPr>
        <w:t>ational change process and the role they can have to support momentum.</w:t>
      </w:r>
    </w:p>
    <w:p w14:paraId="50ED7E4E" w14:textId="38E2F94D" w:rsidR="00EF59F1" w:rsidRPr="0085785D" w:rsidRDefault="00EF59F1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>Operational and Executive leads work collaboratively to position and align the Care Opinion platform with organi</w:t>
      </w:r>
      <w:r w:rsidR="00713FFD">
        <w:rPr>
          <w:rFonts w:ascii="Aptos" w:eastAsia="Calibri" w:hAnsi="Aptos" w:cstheme="minorHAnsi"/>
          <w:lang w:val="en-GB"/>
        </w:rPr>
        <w:t>z</w:t>
      </w:r>
      <w:r w:rsidRPr="0085785D">
        <w:rPr>
          <w:rFonts w:ascii="Aptos" w:eastAsia="Calibri" w:hAnsi="Aptos" w:cstheme="minorHAnsi"/>
          <w:lang w:val="en-GB"/>
        </w:rPr>
        <w:t xml:space="preserve">ational priorities and values. </w:t>
      </w:r>
    </w:p>
    <w:p w14:paraId="42136275" w14:textId="77777777" w:rsidR="00EF59F1" w:rsidRPr="0085785D" w:rsidRDefault="00EF59F1" w:rsidP="00EF59F1">
      <w:pPr>
        <w:pStyle w:val="Heading3"/>
        <w:rPr>
          <w:rFonts w:ascii="Aptos" w:hAnsi="Aptos" w:cstheme="minorHAnsi"/>
          <w:lang w:val="en-GB"/>
        </w:rPr>
      </w:pPr>
      <w:r w:rsidRPr="0085785D">
        <w:rPr>
          <w:rFonts w:ascii="Aptos" w:hAnsi="Aptos" w:cstheme="minorHAnsi"/>
          <w:lang w:val="en-GB"/>
        </w:rPr>
        <w:t>Set Up</w:t>
      </w:r>
    </w:p>
    <w:p w14:paraId="7CB50076" w14:textId="77777777" w:rsidR="00EF59F1" w:rsidRPr="0085785D" w:rsidRDefault="00EF59F1" w:rsidP="00EF59F1">
      <w:pPr>
        <w:numPr>
          <w:ilvl w:val="0"/>
          <w:numId w:val="1"/>
        </w:numPr>
        <w:contextualSpacing/>
        <w:jc w:val="both"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>1-5 key Site Administrators</w:t>
      </w:r>
      <w:r w:rsidRPr="0085785D">
        <w:rPr>
          <w:rFonts w:ascii="Aptos" w:eastAsia="Calibri" w:hAnsi="Aptos" w:cstheme="minorHAnsi"/>
          <w:i/>
          <w:iCs/>
          <w:lang w:val="en-GB"/>
        </w:rPr>
        <w:t xml:space="preserve"> </w:t>
      </w:r>
      <w:r w:rsidRPr="0085785D">
        <w:rPr>
          <w:rFonts w:ascii="Aptos" w:eastAsia="Calibri" w:hAnsi="Aptos" w:cstheme="minorHAnsi"/>
          <w:lang w:val="en-GB"/>
        </w:rPr>
        <w:t xml:space="preserve">are identified to oversee the quality and implementation of the subscription scope. </w:t>
      </w:r>
    </w:p>
    <w:p w14:paraId="46DFA687" w14:textId="77777777" w:rsidR="00EF59F1" w:rsidRPr="0085785D" w:rsidRDefault="00EF59F1" w:rsidP="00EF59F1">
      <w:pPr>
        <w:pStyle w:val="Heading3"/>
        <w:rPr>
          <w:rFonts w:ascii="Aptos" w:hAnsi="Aptos" w:cstheme="minorHAnsi"/>
          <w:lang w:val="en-GB"/>
        </w:rPr>
      </w:pPr>
      <w:r w:rsidRPr="0085785D">
        <w:rPr>
          <w:rFonts w:ascii="Aptos" w:hAnsi="Aptos" w:cstheme="minorHAnsi"/>
          <w:lang w:val="en-GB"/>
        </w:rPr>
        <w:t>Communications</w:t>
      </w:r>
    </w:p>
    <w:p w14:paraId="0D046608" w14:textId="77777777" w:rsidR="00EF59F1" w:rsidRPr="0085785D" w:rsidRDefault="00EF59F1" w:rsidP="00EF59F1">
      <w:pPr>
        <w:numPr>
          <w:ilvl w:val="0"/>
          <w:numId w:val="1"/>
        </w:numPr>
        <w:contextualSpacing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 xml:space="preserve">Potential champions are consulted with and set up to receive story alerts and respond to stories. </w:t>
      </w:r>
    </w:p>
    <w:p w14:paraId="7CCB0457" w14:textId="77777777" w:rsidR="00EF59F1" w:rsidRPr="0085785D" w:rsidRDefault="00EF59F1" w:rsidP="00EF59F1">
      <w:pPr>
        <w:numPr>
          <w:ilvl w:val="0"/>
          <w:numId w:val="1"/>
        </w:numPr>
        <w:contextualSpacing/>
        <w:jc w:val="both"/>
        <w:rPr>
          <w:rFonts w:ascii="Aptos" w:eastAsia="Calibri" w:hAnsi="Aptos" w:cstheme="minorHAnsi"/>
          <w:lang w:val="en-GB"/>
        </w:rPr>
      </w:pPr>
      <w:r w:rsidRPr="0085785D">
        <w:rPr>
          <w:rFonts w:ascii="Aptos" w:eastAsia="Calibri" w:hAnsi="Aptos" w:cstheme="minorHAnsi"/>
          <w:lang w:val="en-GB"/>
        </w:rPr>
        <w:t>Key messages are developed and ready for release to internal stakeholders.</w:t>
      </w:r>
    </w:p>
    <w:p w14:paraId="137269BB" w14:textId="77777777" w:rsidR="00EF59F1" w:rsidRPr="0085785D" w:rsidRDefault="00EF59F1" w:rsidP="00EF59F1">
      <w:pPr>
        <w:rPr>
          <w:rFonts w:ascii="Aptos" w:eastAsia="Times New Roman" w:hAnsi="Aptos" w:cstheme="minorHAnsi"/>
          <w:sz w:val="24"/>
          <w:szCs w:val="24"/>
          <w:lang w:val="en-US"/>
        </w:rPr>
      </w:pPr>
    </w:p>
    <w:p w14:paraId="274EE29B" w14:textId="77777777" w:rsidR="00EF59F1" w:rsidRPr="001114F2" w:rsidRDefault="00EF59F1" w:rsidP="00EF59F1">
      <w:pPr>
        <w:pStyle w:val="Heading2"/>
        <w:rPr>
          <w:rFonts w:ascii="Aptos" w:eastAsia="Times New Roman" w:hAnsi="Aptos" w:cstheme="minorHAnsi"/>
          <w:color w:val="B10059"/>
          <w:lang w:val="en-GB"/>
        </w:rPr>
      </w:pPr>
      <w:bookmarkStart w:id="3" w:name="_Toc117772811"/>
      <w:r w:rsidRPr="001114F2">
        <w:rPr>
          <w:rFonts w:ascii="Aptos" w:eastAsia="Times New Roman" w:hAnsi="Aptos" w:cstheme="minorHAnsi"/>
          <w:color w:val="B10059"/>
          <w:lang w:val="en-GB"/>
        </w:rPr>
        <w:t>Timeframe</w:t>
      </w:r>
      <w:bookmarkEnd w:id="3"/>
    </w:p>
    <w:p w14:paraId="18582C94" w14:textId="1AECE7BD" w:rsidR="00EF59F1" w:rsidRPr="0085785D" w:rsidRDefault="00EF59F1" w:rsidP="00EF59F1">
      <w:pPr>
        <w:rPr>
          <w:rFonts w:ascii="Aptos" w:eastAsia="Times New Roman" w:hAnsi="Aptos" w:cstheme="minorHAnsi"/>
          <w:szCs w:val="24"/>
          <w:lang w:val="en-US"/>
        </w:rPr>
      </w:pPr>
      <w:r w:rsidRPr="0085785D">
        <w:rPr>
          <w:rFonts w:ascii="Aptos" w:eastAsia="Times New Roman" w:hAnsi="Aptos" w:cstheme="minorHAnsi"/>
          <w:szCs w:val="24"/>
          <w:lang w:val="en-US"/>
        </w:rPr>
        <w:t>Within two (2) months after the subscription contract (Service Agreement) has been signed and returned to Care Opinion</w:t>
      </w:r>
      <w:r w:rsidR="00866AB7">
        <w:rPr>
          <w:rFonts w:ascii="Aptos" w:eastAsia="Times New Roman" w:hAnsi="Aptos" w:cstheme="minorHAnsi"/>
          <w:szCs w:val="24"/>
          <w:lang w:val="en-US"/>
        </w:rPr>
        <w:t>.</w:t>
      </w:r>
      <w:r w:rsidRPr="0085785D">
        <w:rPr>
          <w:rFonts w:ascii="Aptos" w:eastAsia="Times New Roman" w:hAnsi="Aptos" w:cstheme="minorHAnsi"/>
          <w:szCs w:val="24"/>
          <w:lang w:val="en-US"/>
        </w:rPr>
        <w:t xml:space="preserve"> </w:t>
      </w:r>
    </w:p>
    <w:p w14:paraId="09B2DC32" w14:textId="77777777" w:rsidR="00EF59F1" w:rsidRPr="0085785D" w:rsidRDefault="00EF59F1" w:rsidP="00EF59F1">
      <w:pPr>
        <w:rPr>
          <w:rFonts w:ascii="Aptos" w:eastAsia="Times New Roman" w:hAnsi="Aptos" w:cstheme="minorHAnsi"/>
          <w:szCs w:val="24"/>
          <w:lang w:val="en-US"/>
        </w:rPr>
      </w:pPr>
    </w:p>
    <w:p w14:paraId="2DB62702" w14:textId="77777777" w:rsidR="00EF59F1" w:rsidRPr="0085785D" w:rsidRDefault="00EF59F1" w:rsidP="00EF59F1">
      <w:pPr>
        <w:rPr>
          <w:rFonts w:ascii="Aptos" w:eastAsia="Times New Roman" w:hAnsi="Aptos" w:cstheme="minorHAnsi"/>
          <w:szCs w:val="24"/>
          <w:lang w:val="en-US"/>
        </w:rPr>
        <w:sectPr w:rsidR="00EF59F1" w:rsidRPr="0085785D" w:rsidSect="005B7CB4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0033E16" w14:textId="77777777" w:rsidR="00993898" w:rsidRPr="0085785D" w:rsidRDefault="00993898" w:rsidP="00993898">
      <w:pPr>
        <w:pStyle w:val="Heading2"/>
        <w:jc w:val="center"/>
        <w:rPr>
          <w:rFonts w:ascii="Aptos" w:eastAsia="Times New Roman" w:hAnsi="Aptos" w:cstheme="minorHAnsi"/>
          <w:lang w:val="en-GB"/>
        </w:rPr>
      </w:pPr>
      <w:bookmarkStart w:id="4" w:name="_Toc117772812"/>
    </w:p>
    <w:p w14:paraId="57719AF9" w14:textId="77777777" w:rsidR="00EF59F1" w:rsidRPr="0085785D" w:rsidRDefault="005A2134" w:rsidP="00993898">
      <w:pPr>
        <w:pStyle w:val="Heading2"/>
        <w:jc w:val="center"/>
        <w:rPr>
          <w:rFonts w:ascii="Aptos" w:eastAsia="Times New Roman" w:hAnsi="Aptos" w:cstheme="minorHAnsi"/>
          <w:lang w:val="en-GB"/>
        </w:rPr>
      </w:pPr>
      <w:r w:rsidRPr="0085785D">
        <w:rPr>
          <w:rFonts w:ascii="Aptos" w:hAnsi="Aptos"/>
          <w:noProof/>
        </w:rPr>
        <w:drawing>
          <wp:anchor distT="0" distB="0" distL="114300" distR="114300" simplePos="0" relativeHeight="251663360" behindDoc="0" locked="0" layoutInCell="1" allowOverlap="1" wp14:anchorId="19314264" wp14:editId="11CCA610">
            <wp:simplePos x="0" y="0"/>
            <wp:positionH relativeFrom="margin">
              <wp:align>left</wp:align>
            </wp:positionH>
            <wp:positionV relativeFrom="margin">
              <wp:posOffset>-571500</wp:posOffset>
            </wp:positionV>
            <wp:extent cx="1743075" cy="6699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OpinionAustralia-logo-full-colour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9F1" w:rsidRPr="0085785D">
        <w:rPr>
          <w:rFonts w:ascii="Aptos" w:eastAsia="Times New Roman" w:hAnsi="Aptos" w:cstheme="minorHAnsi"/>
          <w:lang w:val="en-GB"/>
        </w:rPr>
        <w:t>Phase 1 Action Plan</w:t>
      </w:r>
      <w:bookmarkEnd w:id="4"/>
    </w:p>
    <w:p w14:paraId="3C531926" w14:textId="77777777" w:rsidR="00EF59F1" w:rsidRPr="0085785D" w:rsidRDefault="00993898" w:rsidP="00EF59F1">
      <w:pPr>
        <w:rPr>
          <w:rFonts w:ascii="Aptos" w:eastAsia="Times New Roman" w:hAnsi="Aptos" w:cstheme="minorHAnsi"/>
          <w:sz w:val="24"/>
          <w:szCs w:val="24"/>
          <w:lang w:val="en-US"/>
        </w:rPr>
      </w:pPr>
      <w:r w:rsidRPr="0085785D">
        <w:rPr>
          <w:rFonts w:ascii="Aptos" w:eastAsia="Times New Roman" w:hAnsi="Aptos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30B5BF9" wp14:editId="15D44716">
            <wp:simplePos x="0" y="0"/>
            <wp:positionH relativeFrom="column">
              <wp:posOffset>7000875</wp:posOffset>
            </wp:positionH>
            <wp:positionV relativeFrom="paragraph">
              <wp:posOffset>13335</wp:posOffset>
            </wp:positionV>
            <wp:extent cx="1705213" cy="342948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dTable1Light1"/>
        <w:tblW w:w="5000" w:type="pct"/>
        <w:tblLayout w:type="fixed"/>
        <w:tblLook w:val="0600" w:firstRow="0" w:lastRow="0" w:firstColumn="0" w:lastColumn="0" w:noHBand="1" w:noVBand="1"/>
      </w:tblPr>
      <w:tblGrid>
        <w:gridCol w:w="4023"/>
        <w:gridCol w:w="1822"/>
        <w:gridCol w:w="2700"/>
        <w:gridCol w:w="1679"/>
        <w:gridCol w:w="1596"/>
        <w:gridCol w:w="2128"/>
      </w:tblGrid>
      <w:tr w:rsidR="00EF59F1" w:rsidRPr="0085785D" w14:paraId="73EA94DE" w14:textId="77777777" w:rsidTr="00CE0A0E">
        <w:trPr>
          <w:trHeight w:val="315"/>
          <w:tblHeader/>
        </w:trPr>
        <w:tc>
          <w:tcPr>
            <w:tcW w:w="1442" w:type="pct"/>
            <w:hideMark/>
          </w:tcPr>
          <w:p w14:paraId="5AF8A6B6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Action</w:t>
            </w:r>
          </w:p>
        </w:tc>
        <w:tc>
          <w:tcPr>
            <w:tcW w:w="653" w:type="pct"/>
            <w:hideMark/>
          </w:tcPr>
          <w:p w14:paraId="10208124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Stakeholders involved</w:t>
            </w:r>
          </w:p>
        </w:tc>
        <w:tc>
          <w:tcPr>
            <w:tcW w:w="968" w:type="pct"/>
          </w:tcPr>
          <w:p w14:paraId="4A070091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Resource provided</w:t>
            </w:r>
          </w:p>
        </w:tc>
        <w:tc>
          <w:tcPr>
            <w:tcW w:w="602" w:type="pct"/>
            <w:hideMark/>
          </w:tcPr>
          <w:p w14:paraId="09ADA740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Timescale for delivery</w:t>
            </w:r>
          </w:p>
        </w:tc>
        <w:tc>
          <w:tcPr>
            <w:tcW w:w="572" w:type="pct"/>
            <w:hideMark/>
          </w:tcPr>
          <w:p w14:paraId="65F5FD4B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Activity Owner</w:t>
            </w:r>
          </w:p>
        </w:tc>
        <w:tc>
          <w:tcPr>
            <w:tcW w:w="763" w:type="pct"/>
            <w:hideMark/>
          </w:tcPr>
          <w:p w14:paraId="2903052F" w14:textId="77777777" w:rsidR="00EF59F1" w:rsidRPr="0085785D" w:rsidRDefault="00EF59F1" w:rsidP="00CE0A0E">
            <w:pPr>
              <w:jc w:val="center"/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b/>
                <w:bCs/>
                <w:color w:val="5B1E45"/>
                <w:lang w:val="en-US"/>
              </w:rPr>
              <w:t>Progress</w:t>
            </w:r>
          </w:p>
        </w:tc>
      </w:tr>
      <w:tr w:rsidR="00EF59F1" w:rsidRPr="0085785D" w14:paraId="758B7FE6" w14:textId="77777777" w:rsidTr="00CE0A0E">
        <w:trPr>
          <w:trHeight w:val="638"/>
        </w:trPr>
        <w:tc>
          <w:tcPr>
            <w:tcW w:w="1442" w:type="pct"/>
          </w:tcPr>
          <w:p w14:paraId="095DFCB7" w14:textId="0D201223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 xml:space="preserve">Present Care Opinion subscription to the </w:t>
            </w:r>
            <w:r w:rsidR="00F62966">
              <w:rPr>
                <w:rFonts w:ascii="Aptos" w:eastAsia="Times New Roman" w:hAnsi="Aptos" w:cstheme="minorHAnsi"/>
                <w:lang w:val="en-US"/>
              </w:rPr>
              <w:t>leadership teams.</w:t>
            </w:r>
          </w:p>
        </w:tc>
        <w:tc>
          <w:tcPr>
            <w:tcW w:w="653" w:type="pct"/>
          </w:tcPr>
          <w:p w14:paraId="75B4B9E4" w14:textId="01A1B56B" w:rsidR="00EF59F1" w:rsidRPr="0085785D" w:rsidRDefault="00F62966" w:rsidP="00CE0A0E">
            <w:pPr>
              <w:rPr>
                <w:rFonts w:ascii="Aptos" w:eastAsia="Times New Roman" w:hAnsi="Aptos" w:cstheme="minorHAnsi"/>
                <w:lang w:val="en-US"/>
              </w:rPr>
            </w:pPr>
            <w:r>
              <w:rPr>
                <w:rFonts w:ascii="Aptos" w:eastAsia="Times New Roman" w:hAnsi="Aptos" w:cstheme="minorHAnsi"/>
                <w:lang w:val="en-US"/>
              </w:rPr>
              <w:t>Executive Director, ELT</w:t>
            </w:r>
          </w:p>
          <w:p w14:paraId="6D07CFEF" w14:textId="77777777" w:rsidR="00EF59F1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Board members</w:t>
            </w:r>
          </w:p>
          <w:p w14:paraId="314C4F9F" w14:textId="77777777" w:rsidR="00F95F06" w:rsidRPr="0085785D" w:rsidRDefault="00F95F06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968" w:type="pct"/>
          </w:tcPr>
          <w:p w14:paraId="579760E6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i/>
                <w:lang w:val="en-US"/>
              </w:rPr>
            </w:pPr>
          </w:p>
        </w:tc>
        <w:tc>
          <w:tcPr>
            <w:tcW w:w="602" w:type="pct"/>
          </w:tcPr>
          <w:p w14:paraId="656D451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2C00BF5A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33B9AF6C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07432EA6" w14:textId="77777777" w:rsidTr="00CE0A0E">
        <w:trPr>
          <w:trHeight w:val="638"/>
        </w:trPr>
        <w:tc>
          <w:tcPr>
            <w:tcW w:w="1442" w:type="pct"/>
          </w:tcPr>
          <w:p w14:paraId="03B6873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 xml:space="preserve">Develop a statement of intent for the use of the platform in collaboration with Care Opinion </w:t>
            </w:r>
          </w:p>
        </w:tc>
        <w:tc>
          <w:tcPr>
            <w:tcW w:w="653" w:type="pct"/>
          </w:tcPr>
          <w:p w14:paraId="636F1378" w14:textId="0582CC38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Executive Team/Project Lead</w:t>
            </w:r>
          </w:p>
          <w:p w14:paraId="293DAB9B" w14:textId="77777777" w:rsidR="00EF59F1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Board members</w:t>
            </w:r>
          </w:p>
          <w:p w14:paraId="374AE040" w14:textId="77777777" w:rsidR="00F95F06" w:rsidRPr="0085785D" w:rsidRDefault="00F95F06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968" w:type="pct"/>
          </w:tcPr>
          <w:p w14:paraId="4E89C22D" w14:textId="77777777" w:rsidR="00EF59F1" w:rsidRPr="0085785D" w:rsidRDefault="00EF59F1" w:rsidP="00CE0A0E">
            <w:pPr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>Strategic Positioning of the Platform (Worksheet)</w:t>
            </w:r>
          </w:p>
          <w:p w14:paraId="15EB2AC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79D462B0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63DAF0B2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6150D91E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75A648C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1BFE5EFE" w14:textId="77777777" w:rsidTr="00CE0A0E">
        <w:trPr>
          <w:trHeight w:val="638"/>
        </w:trPr>
        <w:tc>
          <w:tcPr>
            <w:tcW w:w="1442" w:type="pct"/>
          </w:tcPr>
          <w:p w14:paraId="376151E0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Establish Site Administrators:</w:t>
            </w:r>
          </w:p>
          <w:p w14:paraId="2B8EC15D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1E9CCF19" w14:textId="77777777" w:rsidR="00EF59F1" w:rsidRPr="0085785D" w:rsidRDefault="00EF59F1" w:rsidP="00CE0A0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 xml:space="preserve">Identify 1 -5 people to be the subscription managers (Site Administrators) </w:t>
            </w:r>
          </w:p>
          <w:p w14:paraId="00C1C269" w14:textId="77777777" w:rsidR="00EF59F1" w:rsidRPr="0085785D" w:rsidRDefault="00EF59F1" w:rsidP="00CE0A0E">
            <w:pPr>
              <w:spacing w:after="160" w:line="259" w:lineRule="auto"/>
              <w:ind w:left="720"/>
              <w:contextualSpacing/>
              <w:rPr>
                <w:rFonts w:ascii="Aptos" w:eastAsia="Calibri" w:hAnsi="Aptos" w:cstheme="minorHAnsi"/>
              </w:rPr>
            </w:pPr>
          </w:p>
          <w:p w14:paraId="09D63196" w14:textId="77777777" w:rsidR="00EF59F1" w:rsidRDefault="00EF59F1" w:rsidP="00CE0A0E">
            <w:pPr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 xml:space="preserve">Email their names, job titles, phone numbers and email addresses to Care Opinion </w:t>
            </w:r>
          </w:p>
          <w:p w14:paraId="2CDEA101" w14:textId="1B7188EF" w:rsidR="00C64E3D" w:rsidRDefault="00C64E3D" w:rsidP="00CE0A0E">
            <w:pPr>
              <w:rPr>
                <w:rFonts w:ascii="Aptos" w:eastAsia="Times New Roman" w:hAnsi="Aptos" w:cstheme="minorHAnsi"/>
              </w:rPr>
            </w:pPr>
            <w:hyperlink r:id="rId13" w:history="1">
              <w:r w:rsidRPr="00D44CEA">
                <w:rPr>
                  <w:rStyle w:val="Hyperlink"/>
                  <w:rFonts w:ascii="Aptos" w:eastAsia="Times New Roman" w:hAnsi="Aptos" w:cstheme="minorHAnsi"/>
                </w:rPr>
                <w:t>tracee@imaginecitizens.ca</w:t>
              </w:r>
            </w:hyperlink>
          </w:p>
          <w:p w14:paraId="244BDED5" w14:textId="648A2087" w:rsidR="00C64E3D" w:rsidRPr="00C64E3D" w:rsidRDefault="00C64E3D" w:rsidP="00CE0A0E">
            <w:pPr>
              <w:rPr>
                <w:rFonts w:ascii="Aptos" w:eastAsia="Times New Roman" w:hAnsi="Aptos" w:cstheme="minorHAnsi"/>
              </w:rPr>
            </w:pPr>
          </w:p>
        </w:tc>
        <w:tc>
          <w:tcPr>
            <w:tcW w:w="653" w:type="pct"/>
          </w:tcPr>
          <w:p w14:paraId="2BAC0290" w14:textId="3DED1148" w:rsidR="00F95F06" w:rsidRPr="0085785D" w:rsidRDefault="00F95F06" w:rsidP="00F95F06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Executive Team/Project Lead</w:t>
            </w:r>
            <w:r>
              <w:rPr>
                <w:rFonts w:ascii="Aptos" w:eastAsia="Times New Roman" w:hAnsi="Aptos" w:cstheme="minorHAnsi"/>
                <w:lang w:val="en-US"/>
              </w:rPr>
              <w:t>s</w:t>
            </w:r>
          </w:p>
          <w:p w14:paraId="00EB162C" w14:textId="77777777" w:rsidR="00F95F06" w:rsidRPr="0085785D" w:rsidRDefault="00F95F06" w:rsidP="00F95F06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030622A9" w14:textId="2E2CF4B6" w:rsidR="00EF59F1" w:rsidRPr="0085785D" w:rsidRDefault="00F95F06" w:rsidP="00F95F06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 xml:space="preserve">Board members </w:t>
            </w:r>
          </w:p>
        </w:tc>
        <w:tc>
          <w:tcPr>
            <w:tcW w:w="968" w:type="pct"/>
          </w:tcPr>
          <w:p w14:paraId="1D6C5B8E" w14:textId="77777777" w:rsidR="00EF59F1" w:rsidRPr="0085785D" w:rsidRDefault="00EF59F1" w:rsidP="00CE0A0E">
            <w:pPr>
              <w:rPr>
                <w:rFonts w:ascii="Aptos" w:eastAsia="Calibri" w:hAnsi="Aptos" w:cstheme="minorHAnsi"/>
              </w:rPr>
            </w:pPr>
          </w:p>
        </w:tc>
        <w:tc>
          <w:tcPr>
            <w:tcW w:w="602" w:type="pct"/>
          </w:tcPr>
          <w:p w14:paraId="610105D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7F4AF7BA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7A0E91DA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3DDA5730" w14:textId="77777777" w:rsidTr="00CE0A0E">
        <w:trPr>
          <w:trHeight w:val="638"/>
        </w:trPr>
        <w:tc>
          <w:tcPr>
            <w:tcW w:w="1442" w:type="pct"/>
          </w:tcPr>
          <w:p w14:paraId="7E786ED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Determine the scope of the subscription:</w:t>
            </w:r>
          </w:p>
          <w:p w14:paraId="6D415F75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7FF8099B" w14:textId="26CEEA03" w:rsidR="00EF59F1" w:rsidRPr="0085785D" w:rsidRDefault="00EF59F1" w:rsidP="00CE0A0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lastRenderedPageBreak/>
              <w:t>How the organi</w:t>
            </w:r>
            <w:r w:rsidR="006659C8">
              <w:rPr>
                <w:rFonts w:ascii="Aptos" w:eastAsia="Calibri" w:hAnsi="Aptos" w:cstheme="minorHAnsi"/>
              </w:rPr>
              <w:t>z</w:t>
            </w:r>
            <w:r w:rsidRPr="0085785D">
              <w:rPr>
                <w:rFonts w:ascii="Aptos" w:eastAsia="Calibri" w:hAnsi="Aptos" w:cstheme="minorHAnsi"/>
              </w:rPr>
              <w:t xml:space="preserve">ation’s services will be listed in the Care Opinion platform (scope of the subscription) </w:t>
            </w:r>
          </w:p>
          <w:p w14:paraId="6995741F" w14:textId="72FB4971" w:rsidR="00EF59F1" w:rsidRPr="0085785D" w:rsidRDefault="00EF59F1" w:rsidP="00CE0A0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 xml:space="preserve">Complete and return </w:t>
            </w:r>
            <w:r w:rsidR="0054379F" w:rsidRPr="0085785D">
              <w:rPr>
                <w:rFonts w:ascii="Aptos" w:eastAsia="Calibri" w:hAnsi="Aptos" w:cstheme="minorHAnsi"/>
              </w:rPr>
              <w:t>the Service</w:t>
            </w:r>
            <w:r w:rsidR="007D7564" w:rsidRPr="0085785D">
              <w:rPr>
                <w:rFonts w:ascii="Aptos" w:eastAsia="Times New Roman" w:hAnsi="Aptos" w:cstheme="minorHAnsi"/>
                <w:lang w:val="en-US"/>
              </w:rPr>
              <w:t xml:space="preserve"> Tree (Template)</w:t>
            </w:r>
          </w:p>
          <w:p w14:paraId="2594A9F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53" w:type="pct"/>
          </w:tcPr>
          <w:p w14:paraId="534A6238" w14:textId="26DE4353" w:rsidR="00EF59F1" w:rsidRPr="0085785D" w:rsidRDefault="00FC5605" w:rsidP="00CE0A0E">
            <w:pPr>
              <w:rPr>
                <w:rFonts w:ascii="Aptos" w:eastAsia="Times New Roman" w:hAnsi="Aptos" w:cstheme="minorHAnsi"/>
                <w:lang w:val="en-US"/>
              </w:rPr>
            </w:pPr>
            <w:r>
              <w:rPr>
                <w:rFonts w:ascii="Aptos" w:eastAsia="Times New Roman" w:hAnsi="Aptos" w:cstheme="minorHAnsi"/>
                <w:lang w:val="en-US"/>
              </w:rPr>
              <w:lastRenderedPageBreak/>
              <w:t xml:space="preserve">Site </w:t>
            </w:r>
            <w:r w:rsidR="00403CEE">
              <w:rPr>
                <w:rFonts w:ascii="Aptos" w:eastAsia="Times New Roman" w:hAnsi="Aptos" w:cstheme="minorHAnsi"/>
                <w:lang w:val="en-US"/>
              </w:rPr>
              <w:t>Administrators</w:t>
            </w:r>
          </w:p>
          <w:p w14:paraId="5E5A52D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4A2A177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4BD323F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lastRenderedPageBreak/>
              <w:t>Site Administrator(s)</w:t>
            </w:r>
          </w:p>
        </w:tc>
        <w:tc>
          <w:tcPr>
            <w:tcW w:w="968" w:type="pct"/>
          </w:tcPr>
          <w:p w14:paraId="7E18B976" w14:textId="2ED58AB2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158FDD2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4B24E42F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6152BAE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0BB6CC92" w14:textId="77777777" w:rsidTr="00CE0A0E">
        <w:trPr>
          <w:trHeight w:val="638"/>
        </w:trPr>
        <w:tc>
          <w:tcPr>
            <w:tcW w:w="1442" w:type="pct"/>
          </w:tcPr>
          <w:p w14:paraId="7C4FA9A5" w14:textId="2964E009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Identify ‘soft launch services’ (</w:t>
            </w:r>
            <w:r w:rsidR="007D7564">
              <w:rPr>
                <w:rFonts w:ascii="Aptos" w:eastAsia="Times New Roman" w:hAnsi="Aptos" w:cstheme="minorHAnsi"/>
                <w:lang w:val="en-US"/>
              </w:rPr>
              <w:t>programs or clinics)</w:t>
            </w:r>
            <w:r w:rsidRPr="0085785D">
              <w:rPr>
                <w:rFonts w:ascii="Aptos" w:eastAsia="Times New Roman" w:hAnsi="Aptos" w:cstheme="minorHAnsi"/>
                <w:lang w:val="en-US"/>
              </w:rPr>
              <w:t xml:space="preserve"> that the platform will be rolled out in initially) </w:t>
            </w:r>
          </w:p>
        </w:tc>
        <w:tc>
          <w:tcPr>
            <w:tcW w:w="653" w:type="pct"/>
          </w:tcPr>
          <w:p w14:paraId="172C1DA6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Executive team</w:t>
            </w:r>
          </w:p>
          <w:p w14:paraId="127A22C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Patient Experience team</w:t>
            </w:r>
            <w:r w:rsidRPr="0085785D">
              <w:rPr>
                <w:rFonts w:ascii="Aptos" w:eastAsia="Times New Roman" w:hAnsi="Aptos" w:cstheme="minorHAnsi"/>
                <w:lang w:val="en-US"/>
              </w:rPr>
              <w:br/>
              <w:t>Department Heads</w:t>
            </w:r>
          </w:p>
        </w:tc>
        <w:tc>
          <w:tcPr>
            <w:tcW w:w="968" w:type="pct"/>
          </w:tcPr>
          <w:p w14:paraId="7294EBFB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562DE52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39BD1BCE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26E0735F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3174F496" w14:textId="77777777" w:rsidTr="00CE0A0E">
        <w:trPr>
          <w:trHeight w:val="638"/>
        </w:trPr>
        <w:tc>
          <w:tcPr>
            <w:tcW w:w="1442" w:type="pct"/>
          </w:tcPr>
          <w:p w14:paraId="7ED2B455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Identify and consult project champions about the platform and the role they will play in its adoption</w:t>
            </w:r>
          </w:p>
        </w:tc>
        <w:tc>
          <w:tcPr>
            <w:tcW w:w="653" w:type="pct"/>
          </w:tcPr>
          <w:p w14:paraId="745D2307" w14:textId="39F46C58" w:rsidR="00EF59F1" w:rsidRPr="0085785D" w:rsidRDefault="00193D95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3415B10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3F34A87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622FB80B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5BB45D8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053423F3" w14:textId="77777777" w:rsidTr="00CE0A0E">
        <w:trPr>
          <w:trHeight w:val="638"/>
        </w:trPr>
        <w:tc>
          <w:tcPr>
            <w:tcW w:w="1442" w:type="pct"/>
          </w:tcPr>
          <w:p w14:paraId="6ED7F196" w14:textId="70FDD53F" w:rsidR="00EF59F1" w:rsidRPr="0085785D" w:rsidRDefault="0054379F" w:rsidP="00CE0A0E">
            <w:pPr>
              <w:rPr>
                <w:rFonts w:ascii="Aptos" w:eastAsia="Times New Roman" w:hAnsi="Aptos" w:cstheme="minorHAnsi"/>
                <w:lang w:val="en-US"/>
              </w:rPr>
            </w:pPr>
            <w:r>
              <w:rPr>
                <w:rFonts w:ascii="Aptos" w:eastAsia="Times New Roman" w:hAnsi="Aptos" w:cstheme="minorHAnsi"/>
                <w:lang w:val="en-US"/>
              </w:rPr>
              <w:t xml:space="preserve">Review </w:t>
            </w:r>
            <w:r w:rsidRPr="0085785D">
              <w:rPr>
                <w:rFonts w:ascii="Aptos" w:eastAsia="Times New Roman" w:hAnsi="Aptos" w:cstheme="minorHAnsi"/>
                <w:lang w:val="en-US"/>
              </w:rPr>
              <w:t>‘</w:t>
            </w:r>
            <w:r w:rsidR="00EF59F1" w:rsidRPr="0085785D">
              <w:rPr>
                <w:rFonts w:ascii="Aptos" w:eastAsia="Times New Roman" w:hAnsi="Aptos" w:cstheme="minorHAnsi"/>
                <w:lang w:val="en-US"/>
              </w:rPr>
              <w:t>Care Opinion Co-Branding Agreement’</w:t>
            </w:r>
          </w:p>
        </w:tc>
        <w:tc>
          <w:tcPr>
            <w:tcW w:w="653" w:type="pct"/>
          </w:tcPr>
          <w:p w14:paraId="6D5BF230" w14:textId="5800DA5D" w:rsidR="00EF59F1" w:rsidRPr="0085785D" w:rsidRDefault="00193D95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7B670E73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Visual Identity Guidelines</w:t>
            </w:r>
            <w:r w:rsidRPr="0085785D">
              <w:rPr>
                <w:rFonts w:ascii="Aptos" w:eastAsia="Times New Roman" w:hAnsi="Aptos" w:cstheme="minorHAnsi"/>
                <w:lang w:val="en-US"/>
              </w:rPr>
              <w:br/>
            </w:r>
          </w:p>
          <w:p w14:paraId="3BA24B16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Co-Branding Agreement</w:t>
            </w:r>
          </w:p>
        </w:tc>
        <w:tc>
          <w:tcPr>
            <w:tcW w:w="602" w:type="pct"/>
          </w:tcPr>
          <w:p w14:paraId="5C2767D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6EC70BE0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651F84BD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43578451" w14:textId="77777777" w:rsidTr="00CE0A0E">
        <w:trPr>
          <w:trHeight w:val="638"/>
        </w:trPr>
        <w:tc>
          <w:tcPr>
            <w:tcW w:w="1442" w:type="pct"/>
          </w:tcPr>
          <w:p w14:paraId="3C53DA3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Develop communications:</w:t>
            </w:r>
          </w:p>
          <w:p w14:paraId="77E7985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0ACC476E" w14:textId="051BACD0" w:rsidR="00EF59F1" w:rsidRPr="0085785D" w:rsidRDefault="00EF59F1" w:rsidP="00CE0A0E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>Develop key messages to each internal stakeholder grou</w:t>
            </w:r>
            <w:r w:rsidR="00711E3E">
              <w:rPr>
                <w:rFonts w:ascii="Aptos" w:eastAsia="Calibri" w:hAnsi="Aptos" w:cstheme="minorHAnsi"/>
              </w:rPr>
              <w:t>p</w:t>
            </w:r>
          </w:p>
          <w:p w14:paraId="59DD0A52" w14:textId="77777777" w:rsidR="00EF59F1" w:rsidRPr="0085785D" w:rsidRDefault="00EF59F1" w:rsidP="00CE0A0E">
            <w:pPr>
              <w:spacing w:after="160" w:line="259" w:lineRule="auto"/>
              <w:ind w:left="720"/>
              <w:contextualSpacing/>
              <w:rPr>
                <w:rFonts w:ascii="Aptos" w:eastAsia="Calibri" w:hAnsi="Aptos" w:cstheme="minorHAnsi"/>
              </w:rPr>
            </w:pPr>
          </w:p>
          <w:p w14:paraId="0FE1D0F2" w14:textId="77777777" w:rsidR="00EF59F1" w:rsidRPr="0085785D" w:rsidRDefault="00EF59F1" w:rsidP="00CE0A0E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ptos" w:eastAsia="Calibri" w:hAnsi="Aptos" w:cstheme="minorHAnsi"/>
              </w:rPr>
            </w:pPr>
            <w:r w:rsidRPr="0085785D">
              <w:rPr>
                <w:rFonts w:ascii="Aptos" w:eastAsia="Calibri" w:hAnsi="Aptos" w:cstheme="minorHAnsi"/>
              </w:rPr>
              <w:t>Adapt communications plan framework and commence delivery of key messages to internal stakeholders</w:t>
            </w:r>
          </w:p>
        </w:tc>
        <w:tc>
          <w:tcPr>
            <w:tcW w:w="653" w:type="pct"/>
          </w:tcPr>
          <w:p w14:paraId="65198FA1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Operational and Executive Leads</w:t>
            </w:r>
          </w:p>
          <w:p w14:paraId="20A80AC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69B22E5C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</w:t>
            </w:r>
          </w:p>
          <w:p w14:paraId="73A976DB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  <w:p w14:paraId="47419DE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Communications and Marketing Teams</w:t>
            </w:r>
          </w:p>
        </w:tc>
        <w:tc>
          <w:tcPr>
            <w:tcW w:w="968" w:type="pct"/>
          </w:tcPr>
          <w:p w14:paraId="3B547C5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Communications Plan (Framework)</w:t>
            </w:r>
          </w:p>
        </w:tc>
        <w:tc>
          <w:tcPr>
            <w:tcW w:w="602" w:type="pct"/>
          </w:tcPr>
          <w:p w14:paraId="3333F1E0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6AD2DC0A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3650584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186A36B3" w14:textId="77777777" w:rsidTr="00CE0A0E">
        <w:trPr>
          <w:trHeight w:val="638"/>
        </w:trPr>
        <w:tc>
          <w:tcPr>
            <w:tcW w:w="1442" w:type="pct"/>
          </w:tcPr>
          <w:p w14:paraId="60DF5FC4" w14:textId="77777777" w:rsidR="00EF59F1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lastRenderedPageBreak/>
              <w:t>Identify and brief the organi</w:t>
            </w:r>
            <w:r w:rsidR="00A31337">
              <w:rPr>
                <w:rFonts w:ascii="Aptos" w:eastAsia="Times New Roman" w:hAnsi="Aptos" w:cstheme="minorHAnsi"/>
                <w:lang w:val="en-US"/>
              </w:rPr>
              <w:t>z</w:t>
            </w:r>
            <w:r w:rsidRPr="0085785D">
              <w:rPr>
                <w:rFonts w:ascii="Aptos" w:eastAsia="Times New Roman" w:hAnsi="Aptos" w:cstheme="minorHAnsi"/>
                <w:lang w:val="en-US"/>
              </w:rPr>
              <w:t>ation’s Project Lead, Executive and Operational Leads about the platform and the role they will play in its adoption</w:t>
            </w:r>
          </w:p>
          <w:p w14:paraId="0F7C002E" w14:textId="705B6558" w:rsidR="00A31337" w:rsidRPr="0085785D" w:rsidRDefault="00A31337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53" w:type="pct"/>
          </w:tcPr>
          <w:p w14:paraId="231F95A4" w14:textId="17DE3DFB" w:rsidR="00EF59F1" w:rsidRPr="0085785D" w:rsidRDefault="00A31337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0DBC7F83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13746A48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741E0DA4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3FFE4357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74A0609A" w14:textId="77777777" w:rsidTr="00CE0A0E">
        <w:trPr>
          <w:trHeight w:val="974"/>
        </w:trPr>
        <w:tc>
          <w:tcPr>
            <w:tcW w:w="1442" w:type="pct"/>
          </w:tcPr>
          <w:p w14:paraId="3DC13F8D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 xml:space="preserve">Add the </w:t>
            </w:r>
            <w:r w:rsidRPr="0085785D">
              <w:rPr>
                <w:rFonts w:ascii="Aptos" w:eastAsia="Times New Roman" w:hAnsi="Aptos" w:cstheme="minorHAnsi"/>
                <w:i/>
                <w:lang w:val="en-US"/>
              </w:rPr>
              <w:t>‘Implementation of Care Opinion’</w:t>
            </w:r>
            <w:r w:rsidRPr="0085785D">
              <w:rPr>
                <w:rFonts w:ascii="Aptos" w:eastAsia="Times New Roman" w:hAnsi="Aptos" w:cstheme="minorHAnsi"/>
                <w:lang w:val="en-US"/>
              </w:rPr>
              <w:t xml:space="preserve"> as a regular agenda item in future Board meeting on Care Opinion stories and progress for subsequent meetings</w:t>
            </w:r>
          </w:p>
        </w:tc>
        <w:tc>
          <w:tcPr>
            <w:tcW w:w="653" w:type="pct"/>
          </w:tcPr>
          <w:p w14:paraId="39AFEBD9" w14:textId="31F208C2" w:rsidR="00EF59F1" w:rsidRPr="0085785D" w:rsidRDefault="00A31337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2CF7C5B1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3867D352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0222B73A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08DBD5A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  <w:tr w:rsidR="00EF59F1" w:rsidRPr="0085785D" w14:paraId="6F226C2B" w14:textId="77777777" w:rsidTr="00CE0A0E">
        <w:trPr>
          <w:trHeight w:val="846"/>
        </w:trPr>
        <w:tc>
          <w:tcPr>
            <w:tcW w:w="1442" w:type="pct"/>
          </w:tcPr>
          <w:p w14:paraId="47A6EB39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Meet with Care Opinion team to discuss readiness to progress into Phase 2</w:t>
            </w:r>
          </w:p>
        </w:tc>
        <w:tc>
          <w:tcPr>
            <w:tcW w:w="653" w:type="pct"/>
          </w:tcPr>
          <w:p w14:paraId="699ABB01" w14:textId="115A5874" w:rsidR="00EF59F1" w:rsidRPr="0085785D" w:rsidRDefault="00A31337" w:rsidP="00CE0A0E">
            <w:pPr>
              <w:rPr>
                <w:rFonts w:ascii="Aptos" w:eastAsia="Times New Roman" w:hAnsi="Aptos" w:cstheme="minorHAnsi"/>
                <w:lang w:val="en-US"/>
              </w:rPr>
            </w:pPr>
            <w:r w:rsidRPr="0085785D">
              <w:rPr>
                <w:rFonts w:ascii="Aptos" w:eastAsia="Times New Roman" w:hAnsi="Aptos" w:cstheme="minorHAnsi"/>
                <w:lang w:val="en-US"/>
              </w:rPr>
              <w:t>Site Administrator(s)</w:t>
            </w:r>
          </w:p>
        </w:tc>
        <w:tc>
          <w:tcPr>
            <w:tcW w:w="968" w:type="pct"/>
          </w:tcPr>
          <w:p w14:paraId="7004F246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602" w:type="pct"/>
          </w:tcPr>
          <w:p w14:paraId="08CF4A44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572" w:type="pct"/>
          </w:tcPr>
          <w:p w14:paraId="1360B64C" w14:textId="77777777" w:rsidR="00EF59F1" w:rsidRPr="0085785D" w:rsidRDefault="00EF59F1" w:rsidP="00CE0A0E">
            <w:pPr>
              <w:jc w:val="right"/>
              <w:rPr>
                <w:rFonts w:ascii="Aptos" w:eastAsia="Times New Roman" w:hAnsi="Aptos" w:cstheme="minorHAnsi"/>
                <w:lang w:val="en-US"/>
              </w:rPr>
            </w:pPr>
          </w:p>
        </w:tc>
        <w:tc>
          <w:tcPr>
            <w:tcW w:w="763" w:type="pct"/>
            <w:noWrap/>
          </w:tcPr>
          <w:p w14:paraId="003E3FCE" w14:textId="77777777" w:rsidR="00EF59F1" w:rsidRPr="0085785D" w:rsidRDefault="00EF59F1" w:rsidP="00CE0A0E">
            <w:pPr>
              <w:rPr>
                <w:rFonts w:ascii="Aptos" w:eastAsia="Times New Roman" w:hAnsi="Aptos" w:cstheme="minorHAnsi"/>
                <w:lang w:val="en-US"/>
              </w:rPr>
            </w:pPr>
          </w:p>
        </w:tc>
      </w:tr>
    </w:tbl>
    <w:p w14:paraId="169C9F84" w14:textId="77777777" w:rsidR="00EF59F1" w:rsidRPr="0085785D" w:rsidRDefault="00EF59F1" w:rsidP="00EF59F1">
      <w:pPr>
        <w:rPr>
          <w:rFonts w:ascii="Aptos" w:eastAsia="Times New Roman" w:hAnsi="Aptos" w:cstheme="minorHAnsi"/>
          <w:sz w:val="24"/>
          <w:szCs w:val="24"/>
          <w:lang w:val="en-US"/>
        </w:rPr>
      </w:pPr>
    </w:p>
    <w:p w14:paraId="11A0506A" w14:textId="77777777" w:rsidR="008B2887" w:rsidRPr="0085785D" w:rsidRDefault="008B2887">
      <w:pPr>
        <w:rPr>
          <w:rFonts w:ascii="Aptos" w:hAnsi="Aptos"/>
        </w:rPr>
      </w:pPr>
    </w:p>
    <w:sectPr w:rsidR="008B2887" w:rsidRPr="0085785D" w:rsidSect="00EF59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780E2" w14:textId="77777777" w:rsidR="00A266D7" w:rsidRDefault="00A266D7" w:rsidP="00EF59F1">
      <w:pPr>
        <w:spacing w:after="0" w:line="240" w:lineRule="auto"/>
      </w:pPr>
      <w:r>
        <w:separator/>
      </w:r>
    </w:p>
  </w:endnote>
  <w:endnote w:type="continuationSeparator" w:id="0">
    <w:p w14:paraId="6D8ACD40" w14:textId="77777777" w:rsidR="00A266D7" w:rsidRDefault="00A266D7" w:rsidP="00EF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1113" w14:textId="72577F5E" w:rsidR="00EF59F1" w:rsidRDefault="00EF59F1" w:rsidP="00EF59F1">
    <w:pPr>
      <w:pStyle w:val="Header"/>
      <w:jc w:val="center"/>
      <w:rPr>
        <w:rFonts w:eastAsia="Times New Roman"/>
        <w:sz w:val="18"/>
      </w:rPr>
    </w:pPr>
    <w:r w:rsidRPr="00436047">
      <w:rPr>
        <w:rFonts w:cstheme="minorHAnsi"/>
        <w:b/>
        <w:color w:val="5B1E45"/>
        <w:sz w:val="18"/>
      </w:rPr>
      <w:t>Phase 1</w:t>
    </w:r>
    <w:r>
      <w:rPr>
        <w:rFonts w:cstheme="minorHAnsi"/>
        <w:sz w:val="18"/>
      </w:rPr>
      <w:br/>
    </w:r>
  </w:p>
  <w:p w14:paraId="6212E3F0" w14:textId="77777777" w:rsidR="00993898" w:rsidRPr="00EF59F1" w:rsidRDefault="00993898" w:rsidP="00993898">
    <w:pPr>
      <w:pStyle w:val="Header"/>
      <w:jc w:val="right"/>
      <w:rPr>
        <w:sz w:val="18"/>
      </w:rPr>
    </w:pPr>
    <w:r w:rsidRPr="00993898">
      <w:rPr>
        <w:sz w:val="18"/>
      </w:rPr>
      <w:fldChar w:fldCharType="begin"/>
    </w:r>
    <w:r w:rsidRPr="00993898">
      <w:rPr>
        <w:sz w:val="18"/>
      </w:rPr>
      <w:instrText xml:space="preserve"> PAGE   \* MERGEFORMAT </w:instrText>
    </w:r>
    <w:r w:rsidRPr="00993898">
      <w:rPr>
        <w:sz w:val="18"/>
      </w:rPr>
      <w:fldChar w:fldCharType="separate"/>
    </w:r>
    <w:r w:rsidRPr="00993898">
      <w:rPr>
        <w:noProof/>
        <w:sz w:val="18"/>
      </w:rPr>
      <w:t>1</w:t>
    </w:r>
    <w:r w:rsidRPr="00993898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877A" w14:textId="77777777" w:rsidR="00BE4098" w:rsidRDefault="00BE4098" w:rsidP="009E5BE6">
    <w:pPr>
      <w:pStyle w:val="Header"/>
      <w:jc w:val="center"/>
      <w:rPr>
        <w:rFonts w:cstheme="minorHAnsi"/>
        <w:b/>
        <w:color w:val="5B1E45"/>
        <w:sz w:val="18"/>
      </w:rPr>
    </w:pPr>
  </w:p>
  <w:p w14:paraId="2CA742AA" w14:textId="22370079" w:rsidR="00BE4098" w:rsidRPr="009E5BE6" w:rsidRDefault="00866AB7" w:rsidP="009E5BE6">
    <w:pPr>
      <w:pStyle w:val="Header"/>
      <w:jc w:val="center"/>
      <w:rPr>
        <w:sz w:val="18"/>
      </w:rPr>
    </w:pPr>
    <w:r w:rsidRPr="00436047">
      <w:rPr>
        <w:rFonts w:cstheme="minorHAnsi"/>
        <w:b/>
        <w:color w:val="5B1E45"/>
        <w:sz w:val="18"/>
      </w:rPr>
      <w:t>Phase 1</w:t>
    </w:r>
    <w:r>
      <w:rPr>
        <w:rFonts w:cstheme="minorHAnsi"/>
        <w:sz w:val="18"/>
      </w:rPr>
      <w:br/>
    </w:r>
  </w:p>
  <w:p w14:paraId="27B54A74" w14:textId="77777777" w:rsidR="00BE4098" w:rsidRDefault="00866AB7" w:rsidP="006C115B">
    <w:pPr>
      <w:pStyle w:val="Footer"/>
      <w:jc w:val="right"/>
    </w:pPr>
    <w:r w:rsidRPr="00A805F0">
      <w:rPr>
        <w:rFonts w:asciiTheme="minorHAnsi" w:hAnsiTheme="minorHAnsi" w:cstheme="minorHAnsi"/>
        <w:sz w:val="18"/>
      </w:rPr>
      <w:fldChar w:fldCharType="begin"/>
    </w:r>
    <w:r w:rsidRPr="00A805F0">
      <w:rPr>
        <w:rFonts w:asciiTheme="minorHAnsi" w:hAnsiTheme="minorHAnsi" w:cstheme="minorHAnsi"/>
        <w:sz w:val="18"/>
      </w:rPr>
      <w:instrText xml:space="preserve"> PAGE   \* MERGEFORMAT </w:instrText>
    </w:r>
    <w:r w:rsidRPr="00A805F0">
      <w:rPr>
        <w:rFonts w:asciiTheme="minorHAnsi" w:hAnsiTheme="minorHAnsi" w:cstheme="minorHAnsi"/>
        <w:sz w:val="18"/>
      </w:rPr>
      <w:fldChar w:fldCharType="separate"/>
    </w:r>
    <w:r w:rsidRPr="00A805F0">
      <w:rPr>
        <w:rFonts w:asciiTheme="minorHAnsi" w:hAnsiTheme="minorHAnsi" w:cstheme="minorHAnsi"/>
        <w:noProof/>
        <w:sz w:val="18"/>
      </w:rPr>
      <w:t>1</w:t>
    </w:r>
    <w:r w:rsidRPr="00A805F0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1EB2" w14:textId="77777777" w:rsidR="00A266D7" w:rsidRDefault="00A266D7" w:rsidP="00EF59F1">
      <w:pPr>
        <w:spacing w:after="0" w:line="240" w:lineRule="auto"/>
      </w:pPr>
      <w:r>
        <w:separator/>
      </w:r>
    </w:p>
  </w:footnote>
  <w:footnote w:type="continuationSeparator" w:id="0">
    <w:p w14:paraId="448A0D87" w14:textId="77777777" w:rsidR="00A266D7" w:rsidRDefault="00A266D7" w:rsidP="00EF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CD09" w14:textId="77777777" w:rsidR="00993898" w:rsidRDefault="00993898" w:rsidP="00993898">
    <w:pPr>
      <w:pStyle w:val="Header"/>
    </w:pPr>
  </w:p>
  <w:p w14:paraId="32EDA418" w14:textId="77777777" w:rsidR="00993898" w:rsidRPr="00993898" w:rsidRDefault="00993898" w:rsidP="00993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987"/>
    <w:multiLevelType w:val="hybridMultilevel"/>
    <w:tmpl w:val="78D60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D96"/>
    <w:multiLevelType w:val="hybridMultilevel"/>
    <w:tmpl w:val="94CCC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46318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5894"/>
    <w:multiLevelType w:val="hybridMultilevel"/>
    <w:tmpl w:val="C894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C14A7"/>
    <w:multiLevelType w:val="hybridMultilevel"/>
    <w:tmpl w:val="CC0EBDF4"/>
    <w:lvl w:ilvl="0" w:tplc="EFC6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260328">
    <w:abstractNumId w:val="4"/>
  </w:num>
  <w:num w:numId="2" w16cid:durableId="1621229771">
    <w:abstractNumId w:val="3"/>
  </w:num>
  <w:num w:numId="3" w16cid:durableId="1351445159">
    <w:abstractNumId w:val="0"/>
  </w:num>
  <w:num w:numId="4" w16cid:durableId="1918130619">
    <w:abstractNumId w:val="2"/>
  </w:num>
  <w:num w:numId="5" w16cid:durableId="115305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F1"/>
    <w:rsid w:val="000063FB"/>
    <w:rsid w:val="0009331B"/>
    <w:rsid w:val="001114F2"/>
    <w:rsid w:val="00193D95"/>
    <w:rsid w:val="0034150E"/>
    <w:rsid w:val="00403CEE"/>
    <w:rsid w:val="0054379F"/>
    <w:rsid w:val="005A2134"/>
    <w:rsid w:val="006659C8"/>
    <w:rsid w:val="00711E3E"/>
    <w:rsid w:val="00713FFD"/>
    <w:rsid w:val="007D7564"/>
    <w:rsid w:val="008115EB"/>
    <w:rsid w:val="0085785D"/>
    <w:rsid w:val="00866AB7"/>
    <w:rsid w:val="008A4C69"/>
    <w:rsid w:val="008B2887"/>
    <w:rsid w:val="0093098B"/>
    <w:rsid w:val="00993898"/>
    <w:rsid w:val="00A266D7"/>
    <w:rsid w:val="00A31337"/>
    <w:rsid w:val="00A536C0"/>
    <w:rsid w:val="00AC41AF"/>
    <w:rsid w:val="00AC7630"/>
    <w:rsid w:val="00BE4098"/>
    <w:rsid w:val="00C64E3D"/>
    <w:rsid w:val="00E15A2F"/>
    <w:rsid w:val="00E359CD"/>
    <w:rsid w:val="00EA6600"/>
    <w:rsid w:val="00EF59F1"/>
    <w:rsid w:val="00F62966"/>
    <w:rsid w:val="00F95F06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E2C8"/>
  <w15:chartTrackingRefBased/>
  <w15:docId w15:val="{FF4D98FB-A358-4D44-A8BE-9D3B8CD7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9F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9F1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59F1"/>
    <w:rPr>
      <w:rFonts w:asciiTheme="majorHAnsi" w:eastAsiaTheme="majorEastAsia" w:hAnsiTheme="majorHAnsi" w:cstheme="majorBidi"/>
      <w:color w:val="5B1E4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59F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59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5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F1"/>
    <w:rPr>
      <w:rFonts w:eastAsiaTheme="minorEastAsia"/>
    </w:rPr>
  </w:style>
  <w:style w:type="table" w:customStyle="1" w:styleId="GridTable1Light1">
    <w:name w:val="Grid Table 1 Light1"/>
    <w:basedOn w:val="TableNormal"/>
    <w:next w:val="GridTable1Light"/>
    <w:uiPriority w:val="46"/>
    <w:rsid w:val="00EF59F1"/>
    <w:pPr>
      <w:spacing w:after="0" w:line="240" w:lineRule="auto"/>
    </w:pPr>
    <w:rPr>
      <w:rFonts w:eastAsiaTheme="minorEastAsia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EF59F1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9F1"/>
    <w:rPr>
      <w:rFonts w:ascii="Arial" w:eastAsia="Times New Roman" w:hAnsi="Arial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EF59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59F1"/>
    <w:rPr>
      <w:rFonts w:eastAsiaTheme="minorEastAsia"/>
    </w:rPr>
  </w:style>
  <w:style w:type="table" w:styleId="GridTable1Light">
    <w:name w:val="Grid Table 1 Light"/>
    <w:basedOn w:val="TableNormal"/>
    <w:uiPriority w:val="46"/>
    <w:rsid w:val="00EF5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tracee@imaginecitizen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Tracee Daschuk</cp:lastModifiedBy>
  <cp:revision>2</cp:revision>
  <dcterms:created xsi:type="dcterms:W3CDTF">2025-05-16T22:24:00Z</dcterms:created>
  <dcterms:modified xsi:type="dcterms:W3CDTF">2025-05-16T22:24:00Z</dcterms:modified>
</cp:coreProperties>
</file>