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5C5E" w14:textId="77777777" w:rsidR="00C4142C" w:rsidRDefault="00C4142C"/>
    <w:p w14:paraId="5AEA8ADD" w14:textId="1D979AA7" w:rsidR="008C784E" w:rsidRPr="0045220C" w:rsidRDefault="008C784E" w:rsidP="00673917">
      <w:pPr>
        <w:pStyle w:val="Heading1"/>
        <w:jc w:val="center"/>
        <w:rPr>
          <w:b/>
          <w:bCs/>
          <w:color w:val="824460"/>
          <w:u w:val="single"/>
        </w:rPr>
      </w:pPr>
      <w:bookmarkStart w:id="0" w:name="_Hlk200020370"/>
      <w:r w:rsidRPr="0045220C">
        <w:rPr>
          <w:b/>
          <w:bCs/>
          <w:color w:val="824460"/>
          <w:u w:val="single"/>
        </w:rPr>
        <w:t>Self-Assessment Checklist</w:t>
      </w:r>
      <w:r w:rsidR="00D0729C" w:rsidRPr="0045220C">
        <w:rPr>
          <w:b/>
          <w:bCs/>
          <w:color w:val="824460"/>
          <w:u w:val="single"/>
        </w:rPr>
        <w:t xml:space="preserve"> </w:t>
      </w:r>
      <w:r w:rsidR="00673917" w:rsidRPr="0045220C">
        <w:rPr>
          <w:b/>
          <w:bCs/>
          <w:color w:val="824460"/>
          <w:u w:val="single"/>
        </w:rPr>
        <w:t>1-3</w:t>
      </w:r>
    </w:p>
    <w:p w14:paraId="7E7CCE4E" w14:textId="77777777" w:rsidR="00564A56" w:rsidRPr="00D456BC" w:rsidRDefault="00564A56" w:rsidP="00564A56">
      <w:pPr>
        <w:pStyle w:val="Heading2"/>
        <w:rPr>
          <w:color w:val="B10059"/>
          <w:sz w:val="28"/>
          <w:szCs w:val="28"/>
          <w:lang w:val="en-AU"/>
        </w:rPr>
      </w:pPr>
      <w:r w:rsidRPr="00D456BC">
        <w:rPr>
          <w:color w:val="B10059"/>
        </w:rPr>
        <w:t>Phase 1 | Scoping the Project</w:t>
      </w:r>
    </w:p>
    <w:p w14:paraId="1503845E" w14:textId="77777777" w:rsidR="00564A56" w:rsidRDefault="00564A56" w:rsidP="00564A5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8028"/>
      </w:tblGrid>
      <w:tr w:rsidR="00564A56" w14:paraId="59006A32" w14:textId="77777777" w:rsidTr="00717C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2F9D1B5" w14:textId="77777777" w:rsidR="00564A56" w:rsidRDefault="00564A56">
            <w:pPr>
              <w:spacing w:line="240" w:lineRule="auto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4EED224" w14:textId="77777777" w:rsidR="00564A56" w:rsidRDefault="00564A56">
            <w:pPr>
              <w:spacing w:line="240" w:lineRule="auto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564A56" w14:paraId="7E249622" w14:textId="77777777" w:rsidTr="00564A5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E610" w14:textId="77777777" w:rsidR="00564A56" w:rsidRDefault="00564A56">
            <w:pPr>
              <w:spacing w:line="240" w:lineRule="auto"/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F537" w14:textId="02E5AE36" w:rsidR="00564A56" w:rsidRDefault="00AC501D">
            <w:pPr>
              <w:spacing w:line="240" w:lineRule="auto"/>
            </w:pPr>
            <w:r>
              <w:t>Leadership</w:t>
            </w:r>
            <w:r w:rsidR="00564A56">
              <w:t xml:space="preserve"> support</w:t>
            </w:r>
            <w:r>
              <w:t>s</w:t>
            </w:r>
            <w:r w:rsidR="00564A56">
              <w:t xml:space="preserve"> the use of the platform and have a mechanism to remain abreast of stories told, service improvements </w:t>
            </w:r>
            <w:r w:rsidR="001B6C82">
              <w:t>made,</w:t>
            </w:r>
            <w:r w:rsidR="00564A56">
              <w:t xml:space="preserve"> and activities undertaken to partner with </w:t>
            </w:r>
            <w:r w:rsidR="007A1AF9">
              <w:t>storytellers</w:t>
            </w:r>
            <w:r w:rsidR="00564A56">
              <w:t xml:space="preserve"> through feedback.</w:t>
            </w:r>
            <w:r w:rsidR="00CB289F">
              <w:t xml:space="preserve">   </w:t>
            </w:r>
          </w:p>
          <w:p w14:paraId="4CBFA3F4" w14:textId="77777777" w:rsidR="00564A56" w:rsidRDefault="00CB289F">
            <w:pPr>
              <w:spacing w:line="240" w:lineRule="auto"/>
            </w:pPr>
            <w:r>
              <w:t xml:space="preserve"> </w:t>
            </w:r>
          </w:p>
          <w:p w14:paraId="13A00D22" w14:textId="4058FCD3" w:rsidR="00CB289F" w:rsidRDefault="00CB289F">
            <w:pPr>
              <w:spacing w:line="240" w:lineRule="auto"/>
            </w:pPr>
          </w:p>
        </w:tc>
      </w:tr>
      <w:tr w:rsidR="00564A56" w14:paraId="1B7ECBE8" w14:textId="77777777" w:rsidTr="00564A5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CD0" w14:textId="77777777" w:rsidR="00564A56" w:rsidRDefault="00564A56">
            <w:pPr>
              <w:spacing w:line="240" w:lineRule="auto"/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826" w14:textId="51D82E09" w:rsidR="00564A56" w:rsidRDefault="0023449B">
            <w:pPr>
              <w:spacing w:line="240" w:lineRule="auto"/>
            </w:pPr>
            <w:r>
              <w:t>Leadership</w:t>
            </w:r>
            <w:r w:rsidR="00564A56">
              <w:t xml:space="preserve"> has determined the scope of the </w:t>
            </w:r>
            <w:r w:rsidR="007A1AF9">
              <w:t>platform,</w:t>
            </w:r>
            <w:r w:rsidR="00564A56">
              <w:t xml:space="preserve"> and the required paperwork returned to the Care </w:t>
            </w:r>
            <w:r w:rsidR="007A1AF9">
              <w:t>Opinion team</w:t>
            </w:r>
            <w:r w:rsidR="00564A56">
              <w:t xml:space="preserve">. </w:t>
            </w:r>
          </w:p>
          <w:p w14:paraId="2C0FE3B2" w14:textId="77777777" w:rsidR="00564A56" w:rsidRDefault="00564A56">
            <w:pPr>
              <w:spacing w:line="240" w:lineRule="auto"/>
            </w:pPr>
          </w:p>
          <w:p w14:paraId="3944B274" w14:textId="77777777" w:rsidR="00CB289F" w:rsidRDefault="00CB289F">
            <w:pPr>
              <w:spacing w:line="240" w:lineRule="auto"/>
            </w:pPr>
          </w:p>
        </w:tc>
      </w:tr>
      <w:tr w:rsidR="00564A56" w14:paraId="63B14934" w14:textId="77777777" w:rsidTr="00564A5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4CDC" w14:textId="77777777" w:rsidR="00564A56" w:rsidRDefault="00564A56">
            <w:pPr>
              <w:spacing w:line="240" w:lineRule="auto"/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C00" w14:textId="703EF56A" w:rsidR="00564A56" w:rsidRDefault="0023449B">
            <w:pPr>
              <w:spacing w:line="240" w:lineRule="auto"/>
            </w:pPr>
            <w:r>
              <w:t>Leadership</w:t>
            </w:r>
            <w:r w:rsidR="00564A56">
              <w:t xml:space="preserve"> has articulated the intentions, anticipated outcomes of subscribing to Care Opinion, expectations of staff in relation to the platform and how it aligns with </w:t>
            </w:r>
            <w:r w:rsidR="001B6C82">
              <w:t>organization</w:t>
            </w:r>
            <w:r w:rsidR="00564A56">
              <w:t>al priorities and values.</w:t>
            </w:r>
          </w:p>
          <w:p w14:paraId="022600F1" w14:textId="77777777" w:rsidR="00564A56" w:rsidRDefault="00564A56">
            <w:pPr>
              <w:spacing w:line="240" w:lineRule="auto"/>
            </w:pPr>
          </w:p>
          <w:p w14:paraId="5977CAF0" w14:textId="77777777" w:rsidR="00CB289F" w:rsidRDefault="00CB289F">
            <w:pPr>
              <w:spacing w:line="240" w:lineRule="auto"/>
            </w:pPr>
          </w:p>
        </w:tc>
      </w:tr>
      <w:tr w:rsidR="00564A56" w14:paraId="6B826EC1" w14:textId="77777777" w:rsidTr="00564A5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3EF0" w14:textId="77777777" w:rsidR="00564A56" w:rsidRDefault="00564A56">
            <w:pPr>
              <w:spacing w:line="240" w:lineRule="auto"/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49A9" w14:textId="77777777" w:rsidR="00564A56" w:rsidRDefault="00564A56">
            <w:pPr>
              <w:spacing w:line="240" w:lineRule="auto"/>
            </w:pPr>
            <w:r>
              <w:t>A stakeholder analysis has been conducted, with key messages developed and mapped out in a Communications Plan.</w:t>
            </w:r>
          </w:p>
          <w:p w14:paraId="25453802" w14:textId="77777777" w:rsidR="00CB289F" w:rsidRDefault="00CB289F">
            <w:pPr>
              <w:spacing w:line="240" w:lineRule="auto"/>
            </w:pPr>
          </w:p>
        </w:tc>
      </w:tr>
      <w:tr w:rsidR="00564A56" w14:paraId="483AC185" w14:textId="77777777" w:rsidTr="00564A5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CDA4" w14:textId="77777777" w:rsidR="00564A56" w:rsidRDefault="00564A56">
            <w:pPr>
              <w:spacing w:line="240" w:lineRule="auto"/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A79B" w14:textId="77777777" w:rsidR="00564A56" w:rsidRDefault="00564A56">
            <w:pPr>
              <w:spacing w:line="240" w:lineRule="auto"/>
            </w:pPr>
            <w:r>
              <w:t>Appropriate Site Administrator(s), Project Lead(s), Executive and Operational Leads over the implementation and continued use of the platform have been identified and appointed.</w:t>
            </w:r>
          </w:p>
          <w:p w14:paraId="75E0B2DD" w14:textId="45A845F9" w:rsidR="00CB289F" w:rsidRDefault="00CB289F">
            <w:pPr>
              <w:spacing w:line="240" w:lineRule="auto"/>
            </w:pPr>
          </w:p>
        </w:tc>
      </w:tr>
      <w:tr w:rsidR="00564A56" w14:paraId="6346AAD6" w14:textId="77777777" w:rsidTr="00564A5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143" w14:textId="77777777" w:rsidR="00564A56" w:rsidRDefault="00564A56">
            <w:pPr>
              <w:spacing w:line="240" w:lineRule="auto"/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7ED" w14:textId="77777777" w:rsidR="00564A56" w:rsidRDefault="00564A56">
            <w:pPr>
              <w:spacing w:line="240" w:lineRule="auto"/>
            </w:pPr>
            <w:r>
              <w:t>Potential champions have been brought into discussions and have been granted access to receive alerts for published stories and responses.</w:t>
            </w:r>
          </w:p>
          <w:p w14:paraId="70CF7EF7" w14:textId="77777777" w:rsidR="00564A56" w:rsidRDefault="00564A56">
            <w:pPr>
              <w:spacing w:line="240" w:lineRule="auto"/>
            </w:pPr>
          </w:p>
        </w:tc>
      </w:tr>
      <w:tr w:rsidR="00564A56" w14:paraId="070131B1" w14:textId="77777777" w:rsidTr="00564A5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BD2B" w14:textId="77777777" w:rsidR="00564A56" w:rsidRDefault="00564A56">
            <w:pPr>
              <w:spacing w:line="240" w:lineRule="auto"/>
            </w:pP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E3E7" w14:textId="24B2982D" w:rsidR="00564A56" w:rsidRDefault="00564A56">
            <w:pPr>
              <w:spacing w:line="240" w:lineRule="auto"/>
            </w:pPr>
            <w:r>
              <w:t xml:space="preserve">Key messages for internal stakeholders and are ready to be disseminated within the </w:t>
            </w:r>
            <w:r w:rsidR="001B6C82">
              <w:t>organization</w:t>
            </w:r>
            <w:r>
              <w:t xml:space="preserve">. </w:t>
            </w:r>
          </w:p>
          <w:p w14:paraId="5F98E11E" w14:textId="77777777" w:rsidR="00564A56" w:rsidRDefault="00564A56">
            <w:pPr>
              <w:spacing w:line="240" w:lineRule="auto"/>
            </w:pPr>
          </w:p>
        </w:tc>
      </w:tr>
      <w:tr w:rsidR="00564A56" w14:paraId="4E65554A" w14:textId="77777777" w:rsidTr="00564A5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F518" w14:textId="77777777" w:rsidR="00564A56" w:rsidRDefault="00564A56">
            <w:pPr>
              <w:spacing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  <w:p w14:paraId="3856707D" w14:textId="77777777" w:rsidR="00564A56" w:rsidRDefault="00564A56">
            <w:pPr>
              <w:spacing w:line="240" w:lineRule="auto"/>
            </w:pPr>
          </w:p>
          <w:p w14:paraId="67262BEC" w14:textId="77777777" w:rsidR="00564A56" w:rsidRDefault="00564A56">
            <w:pPr>
              <w:spacing w:line="240" w:lineRule="auto"/>
            </w:pPr>
          </w:p>
          <w:p w14:paraId="3E6FE5A2" w14:textId="77777777" w:rsidR="00564A56" w:rsidRDefault="00564A56">
            <w:pPr>
              <w:spacing w:line="240" w:lineRule="auto"/>
            </w:pPr>
          </w:p>
          <w:p w14:paraId="65C95D14" w14:textId="77777777" w:rsidR="00564A56" w:rsidRDefault="00564A56">
            <w:pPr>
              <w:spacing w:line="240" w:lineRule="auto"/>
            </w:pPr>
          </w:p>
          <w:p w14:paraId="7904B150" w14:textId="77777777" w:rsidR="00564A56" w:rsidRDefault="00564A56">
            <w:pPr>
              <w:spacing w:line="240" w:lineRule="auto"/>
            </w:pPr>
          </w:p>
          <w:p w14:paraId="436F3A36" w14:textId="77777777" w:rsidR="00564A56" w:rsidRDefault="00564A56">
            <w:pPr>
              <w:spacing w:line="240" w:lineRule="auto"/>
            </w:pPr>
          </w:p>
          <w:p w14:paraId="1D19039C" w14:textId="77777777" w:rsidR="00564A56" w:rsidRDefault="00564A56">
            <w:pPr>
              <w:spacing w:line="240" w:lineRule="auto"/>
            </w:pPr>
          </w:p>
          <w:p w14:paraId="63AC30EA" w14:textId="77777777" w:rsidR="00564A56" w:rsidRDefault="00564A56">
            <w:pPr>
              <w:spacing w:line="240" w:lineRule="auto"/>
            </w:pPr>
          </w:p>
          <w:p w14:paraId="5FDD7884" w14:textId="77777777" w:rsidR="00564A56" w:rsidRDefault="00564A56">
            <w:pPr>
              <w:spacing w:line="240" w:lineRule="auto"/>
            </w:pPr>
          </w:p>
        </w:tc>
      </w:tr>
    </w:tbl>
    <w:p w14:paraId="2085E2F5" w14:textId="77777777" w:rsidR="00564A56" w:rsidRDefault="00564A56" w:rsidP="00564A56"/>
    <w:p w14:paraId="4B609A22" w14:textId="77777777" w:rsidR="00564A56" w:rsidRPr="00D456BC" w:rsidRDefault="00564A56" w:rsidP="00564A56">
      <w:pPr>
        <w:pStyle w:val="Heading2"/>
        <w:rPr>
          <w:color w:val="B10059"/>
        </w:rPr>
      </w:pPr>
      <w:r w:rsidRPr="00D456BC">
        <w:rPr>
          <w:color w:val="B10059"/>
        </w:rPr>
        <w:lastRenderedPageBreak/>
        <w:t>Phase 2 | Foundational Preparation</w:t>
      </w:r>
    </w:p>
    <w:p w14:paraId="5405EEFB" w14:textId="77777777" w:rsidR="00564A56" w:rsidRDefault="00564A56" w:rsidP="00564A56">
      <w:pPr>
        <w:pStyle w:val="Heading2"/>
        <w:rPr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8017"/>
      </w:tblGrid>
      <w:tr w:rsidR="00564A56" w14:paraId="4FE115C2" w14:textId="77777777" w:rsidTr="00717C7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2ADEADB" w14:textId="77777777" w:rsidR="00564A56" w:rsidRDefault="00564A56">
            <w:pPr>
              <w:spacing w:line="240" w:lineRule="auto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6517749A" w14:textId="77777777" w:rsidR="00564A56" w:rsidRDefault="00564A56">
            <w:pPr>
              <w:spacing w:line="240" w:lineRule="auto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564A56" w14:paraId="2EAC779A" w14:textId="77777777" w:rsidTr="00564A5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DD8" w14:textId="77777777" w:rsidR="00564A56" w:rsidRDefault="00564A56">
            <w:pPr>
              <w:spacing w:line="240" w:lineRule="auto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D31" w14:textId="77777777" w:rsidR="00564A56" w:rsidRDefault="00564A56">
            <w:pPr>
              <w:spacing w:line="240" w:lineRule="auto"/>
            </w:pPr>
            <w:r>
              <w:t>The Statement of Intent around the use of the platform and its role within business priorities, clinical governance and quality processes has been developed.</w:t>
            </w:r>
          </w:p>
          <w:p w14:paraId="5FFADABE" w14:textId="77777777" w:rsidR="00717C7C" w:rsidRDefault="00717C7C">
            <w:pPr>
              <w:spacing w:line="240" w:lineRule="auto"/>
            </w:pPr>
          </w:p>
          <w:p w14:paraId="3D6033B5" w14:textId="77777777" w:rsidR="00564A56" w:rsidRDefault="00564A56">
            <w:pPr>
              <w:spacing w:line="240" w:lineRule="auto"/>
            </w:pPr>
          </w:p>
        </w:tc>
      </w:tr>
      <w:tr w:rsidR="00564A56" w14:paraId="1584E63D" w14:textId="77777777" w:rsidTr="00564A5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869" w14:textId="77777777" w:rsidR="00564A56" w:rsidRDefault="00564A56">
            <w:pPr>
              <w:spacing w:line="240" w:lineRule="auto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1693" w14:textId="77777777" w:rsidR="00564A56" w:rsidRDefault="00564A56">
            <w:pPr>
              <w:spacing w:line="240" w:lineRule="auto"/>
            </w:pPr>
            <w:r>
              <w:t xml:space="preserve">Site Administrators are equipped to execute the role and its responsibilities.  </w:t>
            </w:r>
          </w:p>
          <w:p w14:paraId="52F5C4EB" w14:textId="77777777" w:rsidR="00717C7C" w:rsidRDefault="00717C7C">
            <w:pPr>
              <w:spacing w:line="240" w:lineRule="auto"/>
            </w:pPr>
          </w:p>
          <w:p w14:paraId="0E9C1957" w14:textId="77777777" w:rsidR="001B05CC" w:rsidRDefault="001B05CC">
            <w:pPr>
              <w:spacing w:line="240" w:lineRule="auto"/>
            </w:pPr>
          </w:p>
        </w:tc>
      </w:tr>
      <w:tr w:rsidR="00564A56" w14:paraId="2065048F" w14:textId="77777777" w:rsidTr="00564A5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E84" w14:textId="77777777" w:rsidR="00564A56" w:rsidRDefault="00564A56">
            <w:pPr>
              <w:spacing w:line="240" w:lineRule="auto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AC94" w14:textId="77777777" w:rsidR="00717C7C" w:rsidRDefault="00564A56">
            <w:pPr>
              <w:spacing w:line="240" w:lineRule="auto"/>
            </w:pPr>
            <w:r>
              <w:t xml:space="preserve">Key stakeholder within the </w:t>
            </w:r>
            <w:r w:rsidR="001B6C82">
              <w:t>organization</w:t>
            </w:r>
            <w:r>
              <w:t xml:space="preserve"> </w:t>
            </w:r>
            <w:r w:rsidR="00CB289F">
              <w:t>understands</w:t>
            </w:r>
            <w:r>
              <w:t xml:space="preserve"> the purpose and intent of the </w:t>
            </w:r>
            <w:r w:rsidR="001B6C82">
              <w:t>organization</w:t>
            </w:r>
            <w:r>
              <w:t xml:space="preserve"> participating in the</w:t>
            </w:r>
            <w:r w:rsidR="001B05CC">
              <w:t xml:space="preserve"> platform</w:t>
            </w:r>
            <w:r>
              <w:t xml:space="preserve">, the basic principles and safety of </w:t>
            </w:r>
          </w:p>
          <w:p w14:paraId="6DE8043D" w14:textId="39904D27" w:rsidR="00564A56" w:rsidRDefault="00564A56">
            <w:pPr>
              <w:spacing w:line="240" w:lineRule="auto"/>
            </w:pPr>
            <w:r>
              <w:t>narrative, relational feedback.</w:t>
            </w:r>
          </w:p>
          <w:p w14:paraId="1D2BFB3A" w14:textId="77777777" w:rsidR="00717C7C" w:rsidRDefault="00717C7C">
            <w:pPr>
              <w:spacing w:line="240" w:lineRule="auto"/>
            </w:pPr>
          </w:p>
          <w:p w14:paraId="50DF44F3" w14:textId="3AE0332E" w:rsidR="001B05CC" w:rsidRDefault="001B05CC">
            <w:pPr>
              <w:spacing w:line="240" w:lineRule="auto"/>
            </w:pPr>
          </w:p>
        </w:tc>
      </w:tr>
      <w:tr w:rsidR="00564A56" w14:paraId="663385D8" w14:textId="77777777" w:rsidTr="00564A5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31A" w14:textId="77777777" w:rsidR="00564A56" w:rsidRDefault="00564A56">
            <w:pPr>
              <w:spacing w:line="240" w:lineRule="auto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D00E" w14:textId="77777777" w:rsidR="00564A56" w:rsidRDefault="00564A56">
            <w:pPr>
              <w:spacing w:line="240" w:lineRule="auto"/>
            </w:pPr>
            <w:r>
              <w:t>Key messages and internal processes have been developed to support staff in soft launch services.</w:t>
            </w:r>
          </w:p>
          <w:p w14:paraId="4411CDF8" w14:textId="77777777" w:rsidR="00717C7C" w:rsidRDefault="00717C7C">
            <w:pPr>
              <w:spacing w:line="240" w:lineRule="auto"/>
            </w:pPr>
          </w:p>
          <w:p w14:paraId="06542C48" w14:textId="77777777" w:rsidR="001B05CC" w:rsidRDefault="001B05CC">
            <w:pPr>
              <w:spacing w:line="240" w:lineRule="auto"/>
            </w:pPr>
          </w:p>
        </w:tc>
      </w:tr>
      <w:tr w:rsidR="00564A56" w14:paraId="7E523CD0" w14:textId="77777777" w:rsidTr="00564A5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9871" w14:textId="77777777" w:rsidR="00564A56" w:rsidRDefault="00564A56">
            <w:pPr>
              <w:spacing w:line="240" w:lineRule="auto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ABB5" w14:textId="77777777" w:rsidR="00564A56" w:rsidRDefault="00564A56">
            <w:pPr>
              <w:spacing w:line="240" w:lineRule="auto"/>
            </w:pPr>
            <w:r>
              <w:t>Relevant staff members have been granted access to the platform in preparation to receive story and response email alerts.</w:t>
            </w:r>
          </w:p>
          <w:p w14:paraId="743FF60D" w14:textId="77777777" w:rsidR="00717C7C" w:rsidRDefault="00717C7C">
            <w:pPr>
              <w:spacing w:line="240" w:lineRule="auto"/>
            </w:pPr>
          </w:p>
          <w:p w14:paraId="35BF1340" w14:textId="77777777" w:rsidR="001B05CC" w:rsidRDefault="001B05CC">
            <w:pPr>
              <w:spacing w:line="240" w:lineRule="auto"/>
            </w:pPr>
          </w:p>
        </w:tc>
      </w:tr>
      <w:tr w:rsidR="00564A56" w14:paraId="2113A1FC" w14:textId="77777777" w:rsidTr="00564A5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EB1A" w14:textId="77777777" w:rsidR="00564A56" w:rsidRDefault="00564A56">
            <w:pPr>
              <w:spacing w:line="240" w:lineRule="auto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466F" w14:textId="5B191291" w:rsidR="00564A56" w:rsidRDefault="00564A56">
            <w:pPr>
              <w:spacing w:line="240" w:lineRule="auto"/>
            </w:pPr>
            <w:r>
              <w:t xml:space="preserve">Paperwork relevant to the phase (e.g. Member Roles template) has been submitted to the </w:t>
            </w:r>
            <w:r w:rsidR="001B05CC">
              <w:t>Care Opinion</w:t>
            </w:r>
            <w:r>
              <w:t xml:space="preserve"> team for uploading to the platform.</w:t>
            </w:r>
          </w:p>
          <w:p w14:paraId="2E947A8A" w14:textId="77777777" w:rsidR="00717C7C" w:rsidRDefault="00717C7C">
            <w:pPr>
              <w:spacing w:line="240" w:lineRule="auto"/>
            </w:pPr>
          </w:p>
          <w:p w14:paraId="2F8F21E2" w14:textId="77777777" w:rsidR="001B05CC" w:rsidRDefault="001B05CC">
            <w:pPr>
              <w:spacing w:line="240" w:lineRule="auto"/>
            </w:pPr>
          </w:p>
        </w:tc>
      </w:tr>
      <w:tr w:rsidR="00564A56" w14:paraId="0D23C903" w14:textId="77777777" w:rsidTr="00564A5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13F2" w14:textId="77777777" w:rsidR="00564A56" w:rsidRDefault="00564A56">
            <w:pPr>
              <w:spacing w:line="240" w:lineRule="auto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0174" w14:textId="74CC4D11" w:rsidR="00564A56" w:rsidRDefault="00564A56">
            <w:pPr>
              <w:spacing w:line="240" w:lineRule="auto"/>
            </w:pPr>
            <w:r>
              <w:t xml:space="preserve">A plan has been made to raise awareness of the platform within the </w:t>
            </w:r>
            <w:r w:rsidR="004A7C49">
              <w:t>organization</w:t>
            </w:r>
            <w:r>
              <w:t>, including a strategy to engage with external stakeholders regarding the platform.</w:t>
            </w:r>
          </w:p>
          <w:p w14:paraId="235E41AE" w14:textId="77777777" w:rsidR="00717C7C" w:rsidRDefault="00717C7C">
            <w:pPr>
              <w:spacing w:line="240" w:lineRule="auto"/>
            </w:pPr>
          </w:p>
          <w:p w14:paraId="141BE4C3" w14:textId="77777777" w:rsidR="001B05CC" w:rsidRDefault="001B05CC">
            <w:pPr>
              <w:spacing w:line="240" w:lineRule="auto"/>
            </w:pPr>
          </w:p>
        </w:tc>
      </w:tr>
      <w:tr w:rsidR="00564A56" w14:paraId="7BE25D56" w14:textId="77777777" w:rsidTr="00564A5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2619" w14:textId="77777777" w:rsidR="00564A56" w:rsidRDefault="00564A56">
            <w:pPr>
              <w:spacing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  <w:p w14:paraId="153954CB" w14:textId="77777777" w:rsidR="00564A56" w:rsidRDefault="00564A56">
            <w:pPr>
              <w:spacing w:line="240" w:lineRule="auto"/>
            </w:pPr>
          </w:p>
          <w:p w14:paraId="53769CB4" w14:textId="77777777" w:rsidR="00564A56" w:rsidRDefault="00564A56">
            <w:pPr>
              <w:spacing w:line="240" w:lineRule="auto"/>
            </w:pPr>
          </w:p>
          <w:p w14:paraId="08667EA2" w14:textId="77777777" w:rsidR="00564A56" w:rsidRDefault="00564A56">
            <w:pPr>
              <w:spacing w:line="240" w:lineRule="auto"/>
            </w:pPr>
          </w:p>
          <w:p w14:paraId="5F14CD23" w14:textId="77777777" w:rsidR="00564A56" w:rsidRDefault="00564A56">
            <w:pPr>
              <w:spacing w:line="240" w:lineRule="auto"/>
            </w:pPr>
          </w:p>
          <w:p w14:paraId="3C0EB213" w14:textId="77777777" w:rsidR="00564A56" w:rsidRDefault="00564A56">
            <w:pPr>
              <w:spacing w:line="240" w:lineRule="auto"/>
            </w:pPr>
          </w:p>
          <w:p w14:paraId="1AD24E22" w14:textId="77777777" w:rsidR="00564A56" w:rsidRDefault="00564A56">
            <w:pPr>
              <w:spacing w:line="240" w:lineRule="auto"/>
            </w:pPr>
          </w:p>
          <w:p w14:paraId="110C2FEB" w14:textId="77777777" w:rsidR="00564A56" w:rsidRDefault="00564A56">
            <w:pPr>
              <w:spacing w:line="240" w:lineRule="auto"/>
            </w:pPr>
          </w:p>
          <w:p w14:paraId="1B96FB60" w14:textId="77777777" w:rsidR="00564A56" w:rsidRDefault="00564A56">
            <w:pPr>
              <w:spacing w:line="240" w:lineRule="auto"/>
            </w:pPr>
          </w:p>
          <w:p w14:paraId="0A3663C6" w14:textId="77777777" w:rsidR="00564A56" w:rsidRDefault="00564A56">
            <w:pPr>
              <w:spacing w:line="240" w:lineRule="auto"/>
            </w:pPr>
          </w:p>
          <w:p w14:paraId="639E6ADC" w14:textId="77777777" w:rsidR="00564A56" w:rsidRDefault="00564A56">
            <w:pPr>
              <w:spacing w:line="240" w:lineRule="auto"/>
            </w:pPr>
          </w:p>
          <w:p w14:paraId="4F766226" w14:textId="77777777" w:rsidR="00564A56" w:rsidRDefault="00564A56">
            <w:pPr>
              <w:spacing w:line="240" w:lineRule="auto"/>
            </w:pPr>
          </w:p>
          <w:p w14:paraId="0BA018AF" w14:textId="77777777" w:rsidR="00564A56" w:rsidRDefault="00564A56">
            <w:pPr>
              <w:spacing w:line="240" w:lineRule="auto"/>
            </w:pPr>
          </w:p>
          <w:p w14:paraId="17DFB2FD" w14:textId="77777777" w:rsidR="00564A56" w:rsidRDefault="00564A56">
            <w:pPr>
              <w:spacing w:line="240" w:lineRule="auto"/>
            </w:pPr>
          </w:p>
        </w:tc>
      </w:tr>
    </w:tbl>
    <w:p w14:paraId="3623ACBF" w14:textId="77777777" w:rsidR="00564A56" w:rsidRDefault="00564A56" w:rsidP="00564A56"/>
    <w:p w14:paraId="11A6E2A6" w14:textId="77777777" w:rsidR="00564A56" w:rsidRDefault="00564A56" w:rsidP="00564A56">
      <w:r>
        <w:br w:type="page"/>
      </w:r>
    </w:p>
    <w:p w14:paraId="4A51A3D1" w14:textId="77777777" w:rsidR="00564A56" w:rsidRPr="00717C7C" w:rsidRDefault="00564A56" w:rsidP="00564A56">
      <w:pPr>
        <w:rPr>
          <w:rFonts w:eastAsiaTheme="majorEastAsia" w:cstheme="majorBidi"/>
          <w:b/>
          <w:color w:val="B10059"/>
          <w:sz w:val="28"/>
          <w:szCs w:val="28"/>
        </w:rPr>
      </w:pPr>
      <w:r w:rsidRPr="00717C7C">
        <w:rPr>
          <w:rFonts w:eastAsiaTheme="majorEastAsia" w:cstheme="majorBidi"/>
          <w:b/>
          <w:color w:val="B10059"/>
          <w:sz w:val="28"/>
          <w:szCs w:val="28"/>
        </w:rPr>
        <w:lastRenderedPageBreak/>
        <w:t>Phase 3 | Soft Launch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8017"/>
      </w:tblGrid>
      <w:tr w:rsidR="00564A56" w14:paraId="7EBC3589" w14:textId="77777777" w:rsidTr="00717C7C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39065487" w14:textId="77777777" w:rsidR="00564A56" w:rsidRDefault="00564A56">
            <w:pPr>
              <w:spacing w:line="240" w:lineRule="auto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2E5A372" w14:textId="77777777" w:rsidR="00564A56" w:rsidRDefault="00564A56">
            <w:pPr>
              <w:spacing w:line="240" w:lineRule="auto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564A56" w14:paraId="02256BFB" w14:textId="77777777" w:rsidTr="00564A5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2E8" w14:textId="77777777" w:rsidR="00564A56" w:rsidRDefault="00564A56">
            <w:pPr>
              <w:spacing w:line="240" w:lineRule="auto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2AE2" w14:textId="6119A976" w:rsidR="00564A56" w:rsidRDefault="00564A56">
            <w:pPr>
              <w:spacing w:line="240" w:lineRule="auto"/>
            </w:pPr>
            <w:r>
              <w:t>Staff in soft launch services, including respond</w:t>
            </w:r>
            <w:r w:rsidR="00717C7C">
              <w:t>ers</w:t>
            </w:r>
            <w:r>
              <w:t xml:space="preserve">, are engaged and supported to engage with the platform. </w:t>
            </w:r>
          </w:p>
          <w:p w14:paraId="6F67F4C0" w14:textId="77777777" w:rsidR="00717C7C" w:rsidRDefault="00717C7C">
            <w:pPr>
              <w:spacing w:line="240" w:lineRule="auto"/>
            </w:pPr>
          </w:p>
        </w:tc>
      </w:tr>
      <w:tr w:rsidR="00564A56" w14:paraId="15644DB4" w14:textId="77777777" w:rsidTr="00564A5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3F8" w14:textId="77777777" w:rsidR="00564A56" w:rsidRDefault="00564A56">
            <w:pPr>
              <w:spacing w:line="240" w:lineRule="auto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06E1" w14:textId="3724EA90" w:rsidR="00717C7C" w:rsidRDefault="007A1AF9">
            <w:pPr>
              <w:spacing w:line="240" w:lineRule="auto"/>
            </w:pPr>
            <w:r>
              <w:t>Storytellers</w:t>
            </w:r>
            <w:r w:rsidR="00564A56">
              <w:t xml:space="preserve"> of soft launch services have </w:t>
            </w:r>
            <w:r w:rsidR="00717C7C">
              <w:t>been and</w:t>
            </w:r>
            <w:r w:rsidR="00564A56">
              <w:t xml:space="preserve"> continue to be made aware of the platform and understand their feedback is genuinely welcomed and will be responded to. </w:t>
            </w:r>
          </w:p>
          <w:p w14:paraId="16ECCC3F" w14:textId="7948E5DB" w:rsidR="00564A56" w:rsidRDefault="00564A56">
            <w:pPr>
              <w:spacing w:line="240" w:lineRule="auto"/>
            </w:pPr>
            <w:r>
              <w:t xml:space="preserve"> </w:t>
            </w:r>
          </w:p>
        </w:tc>
      </w:tr>
      <w:tr w:rsidR="00564A56" w14:paraId="4721E982" w14:textId="77777777" w:rsidTr="00564A5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A70" w14:textId="77777777" w:rsidR="00564A56" w:rsidRDefault="00564A56">
            <w:pPr>
              <w:spacing w:line="240" w:lineRule="auto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2EC9" w14:textId="77777777" w:rsidR="00564A56" w:rsidRDefault="00564A56">
            <w:pPr>
              <w:spacing w:line="240" w:lineRule="auto"/>
            </w:pPr>
            <w:r>
              <w:t xml:space="preserve">The </w:t>
            </w:r>
            <w:r w:rsidR="001B6C82">
              <w:t>organization</w:t>
            </w:r>
            <w:r>
              <w:t xml:space="preserve">’s Marketing/Communications/Web Development team(s) have prepared an update for the website that will raise awareness of and educate </w:t>
            </w:r>
            <w:r w:rsidR="007A1AF9">
              <w:t>storytellers</w:t>
            </w:r>
            <w:r>
              <w:t xml:space="preserve"> on the platform and how the service will engage with them through it, along with a clearly displayed call to action button.</w:t>
            </w:r>
          </w:p>
          <w:p w14:paraId="28685F6F" w14:textId="4CB38A79" w:rsidR="00717C7C" w:rsidRDefault="00717C7C">
            <w:pPr>
              <w:spacing w:line="240" w:lineRule="auto"/>
            </w:pPr>
          </w:p>
        </w:tc>
      </w:tr>
      <w:tr w:rsidR="00564A56" w14:paraId="57A77CD2" w14:textId="77777777" w:rsidTr="00564A5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054D" w14:textId="77777777" w:rsidR="00564A56" w:rsidRDefault="00564A56">
            <w:pPr>
              <w:spacing w:line="240" w:lineRule="auto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547C" w14:textId="77777777" w:rsidR="00564A56" w:rsidRDefault="00564A56">
            <w:pPr>
              <w:spacing w:line="240" w:lineRule="auto"/>
            </w:pPr>
            <w:r>
              <w:t>Key messages and internal processes have been developed to support staff in soft launch services.</w:t>
            </w:r>
          </w:p>
          <w:p w14:paraId="7DC05C72" w14:textId="77777777" w:rsidR="00717C7C" w:rsidRDefault="00717C7C">
            <w:pPr>
              <w:spacing w:line="240" w:lineRule="auto"/>
            </w:pPr>
          </w:p>
        </w:tc>
      </w:tr>
      <w:tr w:rsidR="00564A56" w14:paraId="4222909A" w14:textId="77777777" w:rsidTr="00564A5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646C" w14:textId="77777777" w:rsidR="00564A56" w:rsidRDefault="00564A56">
            <w:pPr>
              <w:spacing w:line="240" w:lineRule="auto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62F7" w14:textId="77777777" w:rsidR="00564A56" w:rsidRDefault="00564A56">
            <w:pPr>
              <w:spacing w:line="240" w:lineRule="auto"/>
            </w:pPr>
            <w:r>
              <w:t>Relevant staff members have been granted access to the platform in preparation to receive story and response email alerts.</w:t>
            </w:r>
          </w:p>
          <w:p w14:paraId="0C555ECD" w14:textId="77777777" w:rsidR="00717C7C" w:rsidRDefault="00717C7C">
            <w:pPr>
              <w:spacing w:line="240" w:lineRule="auto"/>
            </w:pPr>
          </w:p>
        </w:tc>
      </w:tr>
      <w:tr w:rsidR="00564A56" w14:paraId="16CB49B3" w14:textId="77777777" w:rsidTr="00564A5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B47" w14:textId="77777777" w:rsidR="00564A56" w:rsidRDefault="00564A56">
            <w:pPr>
              <w:spacing w:line="240" w:lineRule="auto"/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61D1" w14:textId="5CF3741B" w:rsidR="00564A56" w:rsidRDefault="00564A56">
            <w:pPr>
              <w:spacing w:line="240" w:lineRule="auto"/>
            </w:pPr>
            <w:r>
              <w:t xml:space="preserve">Stories have </w:t>
            </w:r>
            <w:r w:rsidR="00717C7C">
              <w:t>been and</w:t>
            </w:r>
            <w:r>
              <w:t xml:space="preserve"> continue to be received through the platform on a regular basis (e.g. 1 story per month without a gap longer than 1 month). </w:t>
            </w:r>
          </w:p>
          <w:p w14:paraId="2B1319A3" w14:textId="77777777" w:rsidR="00717C7C" w:rsidRDefault="00717C7C">
            <w:pPr>
              <w:spacing w:line="240" w:lineRule="auto"/>
            </w:pPr>
          </w:p>
        </w:tc>
      </w:tr>
      <w:tr w:rsidR="00564A56" w14:paraId="2162277C" w14:textId="77777777" w:rsidTr="00564A56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672" w14:textId="77777777" w:rsidR="00564A56" w:rsidRDefault="00564A56">
            <w:pPr>
              <w:spacing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  <w:p w14:paraId="4984D2A7" w14:textId="77777777" w:rsidR="00564A56" w:rsidRDefault="00564A56">
            <w:pPr>
              <w:spacing w:line="240" w:lineRule="auto"/>
            </w:pPr>
          </w:p>
          <w:p w14:paraId="07923633" w14:textId="77777777" w:rsidR="00564A56" w:rsidRDefault="00564A56">
            <w:pPr>
              <w:spacing w:line="240" w:lineRule="auto"/>
            </w:pPr>
          </w:p>
          <w:p w14:paraId="0F35FABA" w14:textId="77777777" w:rsidR="00564A56" w:rsidRDefault="00564A56">
            <w:pPr>
              <w:spacing w:line="240" w:lineRule="auto"/>
            </w:pPr>
          </w:p>
          <w:p w14:paraId="24E06DE4" w14:textId="77777777" w:rsidR="00564A56" w:rsidRDefault="00564A56">
            <w:pPr>
              <w:spacing w:line="240" w:lineRule="auto"/>
            </w:pPr>
          </w:p>
          <w:p w14:paraId="50E47FC5" w14:textId="77777777" w:rsidR="00564A56" w:rsidRDefault="00564A56">
            <w:pPr>
              <w:spacing w:line="240" w:lineRule="auto"/>
            </w:pPr>
          </w:p>
          <w:p w14:paraId="69068E64" w14:textId="77777777" w:rsidR="00564A56" w:rsidRDefault="00564A56">
            <w:pPr>
              <w:spacing w:line="240" w:lineRule="auto"/>
            </w:pPr>
          </w:p>
          <w:p w14:paraId="3B918CC3" w14:textId="77777777" w:rsidR="00564A56" w:rsidRDefault="00564A56">
            <w:pPr>
              <w:spacing w:line="240" w:lineRule="auto"/>
            </w:pPr>
          </w:p>
          <w:p w14:paraId="59D1E709" w14:textId="77777777" w:rsidR="00564A56" w:rsidRDefault="00564A56">
            <w:pPr>
              <w:spacing w:line="240" w:lineRule="auto"/>
            </w:pPr>
          </w:p>
          <w:p w14:paraId="64992812" w14:textId="77777777" w:rsidR="00564A56" w:rsidRDefault="00564A56">
            <w:pPr>
              <w:spacing w:line="240" w:lineRule="auto"/>
            </w:pPr>
          </w:p>
          <w:p w14:paraId="62A338A4" w14:textId="77777777" w:rsidR="00564A56" w:rsidRDefault="00564A56">
            <w:pPr>
              <w:spacing w:line="240" w:lineRule="auto"/>
            </w:pPr>
          </w:p>
          <w:p w14:paraId="2AC0E051" w14:textId="77777777" w:rsidR="00564A56" w:rsidRDefault="00564A56">
            <w:pPr>
              <w:spacing w:line="240" w:lineRule="auto"/>
            </w:pPr>
          </w:p>
          <w:p w14:paraId="670B0190" w14:textId="77777777" w:rsidR="00E17ECA" w:rsidRDefault="00E17ECA">
            <w:pPr>
              <w:spacing w:line="240" w:lineRule="auto"/>
            </w:pPr>
          </w:p>
          <w:p w14:paraId="5C37A716" w14:textId="77777777" w:rsidR="00E17ECA" w:rsidRDefault="00E17ECA">
            <w:pPr>
              <w:spacing w:line="240" w:lineRule="auto"/>
            </w:pPr>
          </w:p>
          <w:p w14:paraId="446A5D1D" w14:textId="77777777" w:rsidR="00564A56" w:rsidRDefault="00564A56">
            <w:pPr>
              <w:spacing w:line="240" w:lineRule="auto"/>
            </w:pPr>
          </w:p>
          <w:p w14:paraId="3F830BA2" w14:textId="77777777" w:rsidR="00564A56" w:rsidRDefault="00564A56">
            <w:pPr>
              <w:spacing w:line="240" w:lineRule="auto"/>
            </w:pPr>
          </w:p>
        </w:tc>
      </w:tr>
    </w:tbl>
    <w:p w14:paraId="4D918D86" w14:textId="77777777" w:rsidR="00564A56" w:rsidRDefault="00564A56" w:rsidP="00564A56"/>
    <w:p w14:paraId="0F150E38" w14:textId="726A25AA" w:rsidR="00F232FD" w:rsidRPr="008C784E" w:rsidRDefault="00F232FD" w:rsidP="00914600">
      <w:pPr>
        <w:pStyle w:val="Heading1"/>
        <w:rPr>
          <w:rFonts w:ascii="Arial" w:hAnsi="Arial" w:cs="Arial"/>
          <w:b/>
          <w:bCs/>
          <w:color w:val="5B1E45"/>
          <w:sz w:val="44"/>
          <w:szCs w:val="44"/>
          <w:lang w:val="en-AU"/>
        </w:rPr>
      </w:pPr>
    </w:p>
    <w:bookmarkEnd w:id="0"/>
    <w:p w14:paraId="6778D6DE" w14:textId="77777777" w:rsidR="00F232FD" w:rsidRDefault="00F232FD" w:rsidP="00F232FD">
      <w:pPr>
        <w:rPr>
          <w:rFonts w:ascii="Arial" w:hAnsi="Arial" w:cs="Arial"/>
        </w:rPr>
      </w:pPr>
    </w:p>
    <w:p w14:paraId="3703D527" w14:textId="58652644" w:rsidR="00634DF5" w:rsidRPr="00914600" w:rsidRDefault="00634DF5" w:rsidP="00914600">
      <w:pPr>
        <w:rPr>
          <w:rFonts w:ascii="Arial" w:hAnsi="Arial" w:cs="Arial"/>
          <w:b/>
          <w:bCs/>
          <w:color w:val="B00058"/>
          <w:sz w:val="28"/>
          <w:szCs w:val="28"/>
        </w:rPr>
      </w:pPr>
    </w:p>
    <w:p w14:paraId="133B29BA" w14:textId="77777777" w:rsidR="00634DF5" w:rsidRPr="00F232FD" w:rsidRDefault="00634DF5" w:rsidP="00F232FD">
      <w:pPr>
        <w:rPr>
          <w:rFonts w:ascii="Arial" w:hAnsi="Arial" w:cs="Arial"/>
        </w:rPr>
      </w:pPr>
    </w:p>
    <w:sectPr w:rsidR="00634DF5" w:rsidRPr="00F232FD" w:rsidSect="00C414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D083E" w14:textId="77777777" w:rsidR="00204715" w:rsidRDefault="00204715" w:rsidP="00C4142C">
      <w:pPr>
        <w:spacing w:after="0" w:line="240" w:lineRule="auto"/>
      </w:pPr>
      <w:r>
        <w:separator/>
      </w:r>
    </w:p>
  </w:endnote>
  <w:endnote w:type="continuationSeparator" w:id="0">
    <w:p w14:paraId="4969547A" w14:textId="77777777" w:rsidR="00204715" w:rsidRDefault="00204715" w:rsidP="00C4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40B0" w14:textId="77777777" w:rsidR="0038799C" w:rsidRDefault="00387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0288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43952" w14:textId="0C37EF5C" w:rsidR="00C4142C" w:rsidRDefault="00634DF5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1" layoutInCell="1" allowOverlap="1" wp14:anchorId="58E65F8E" wp14:editId="6EE2C4C3">
              <wp:simplePos x="0" y="0"/>
              <wp:positionH relativeFrom="margin">
                <wp:posOffset>-514985</wp:posOffset>
              </wp:positionH>
              <wp:positionV relativeFrom="bottomMargin">
                <wp:posOffset>99695</wp:posOffset>
              </wp:positionV>
              <wp:extent cx="2152650" cy="686435"/>
              <wp:effectExtent l="0" t="0" r="0" b="0"/>
              <wp:wrapNone/>
              <wp:docPr id="17785553" name="Picture 4" descr="A colorful butterfly IC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1484862" name="Picture 4" descr="A colorful butterfly ICN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2650" cy="686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4142C" w:rsidRPr="00C4142C">
          <w:rPr>
            <w:rFonts w:ascii="Arial" w:hAnsi="Arial" w:cs="Arial"/>
            <w:b/>
            <w:bCs/>
            <w:color w:val="5B1E45"/>
          </w:rPr>
          <w:fldChar w:fldCharType="begin"/>
        </w:r>
        <w:r w:rsidR="00C4142C" w:rsidRPr="00C4142C">
          <w:rPr>
            <w:rFonts w:ascii="Arial" w:hAnsi="Arial" w:cs="Arial"/>
            <w:b/>
            <w:bCs/>
            <w:color w:val="5B1E45"/>
          </w:rPr>
          <w:instrText xml:space="preserve"> PAGE   \* MERGEFORMAT </w:instrText>
        </w:r>
        <w:r w:rsidR="00C4142C" w:rsidRPr="00C4142C">
          <w:rPr>
            <w:rFonts w:ascii="Arial" w:hAnsi="Arial" w:cs="Arial"/>
            <w:b/>
            <w:bCs/>
            <w:color w:val="5B1E45"/>
          </w:rPr>
          <w:fldChar w:fldCharType="separate"/>
        </w:r>
        <w:r w:rsidR="00C4142C" w:rsidRPr="00C4142C">
          <w:rPr>
            <w:rFonts w:ascii="Arial" w:hAnsi="Arial" w:cs="Arial"/>
            <w:b/>
            <w:bCs/>
            <w:noProof/>
            <w:color w:val="5B1E45"/>
          </w:rPr>
          <w:t>2</w:t>
        </w:r>
        <w:r w:rsidR="00C4142C" w:rsidRPr="00C4142C">
          <w:rPr>
            <w:rFonts w:ascii="Arial" w:hAnsi="Arial" w:cs="Arial"/>
            <w:b/>
            <w:bCs/>
            <w:noProof/>
            <w:color w:val="5B1E45"/>
          </w:rPr>
          <w:fldChar w:fldCharType="end"/>
        </w:r>
      </w:p>
    </w:sdtContent>
  </w:sdt>
  <w:p w14:paraId="26B00773" w14:textId="77777777" w:rsidR="00C4142C" w:rsidRDefault="00C41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A7EA" w14:textId="77777777" w:rsidR="0038799C" w:rsidRDefault="00387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1EB2" w14:textId="77777777" w:rsidR="00204715" w:rsidRDefault="00204715" w:rsidP="00C4142C">
      <w:pPr>
        <w:spacing w:after="0" w:line="240" w:lineRule="auto"/>
      </w:pPr>
      <w:r>
        <w:separator/>
      </w:r>
    </w:p>
  </w:footnote>
  <w:footnote w:type="continuationSeparator" w:id="0">
    <w:p w14:paraId="4A2ECA39" w14:textId="77777777" w:rsidR="00204715" w:rsidRDefault="00204715" w:rsidP="00C4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8352" w14:textId="20C15182" w:rsidR="0038799C" w:rsidRDefault="00AA4B9D">
    <w:pPr>
      <w:pStyle w:val="Header"/>
    </w:pPr>
    <w:r>
      <w:rPr>
        <w:noProof/>
      </w:rPr>
      <w:pict w14:anchorId="3360B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244251" o:spid="_x0000_s1026" type="#_x0000_t75" style="position:absolute;margin-left:0;margin-top:0;width:467.45pt;height:334.8pt;z-index:-251653120;mso-position-horizontal:center;mso-position-horizontal-relative:margin;mso-position-vertical:center;mso-position-vertical-relative:margin" o:allowincell="f">
          <v:imagedata r:id="rId1" o:title="Bubbl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1B25E" w14:textId="1F755535" w:rsidR="00C4142C" w:rsidRDefault="00AA4B9D" w:rsidP="00C4142C">
    <w:pPr>
      <w:pStyle w:val="Header"/>
    </w:pPr>
    <w:r>
      <w:rPr>
        <w:noProof/>
      </w:rPr>
      <w:pict w14:anchorId="73529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244252" o:spid="_x0000_s1027" type="#_x0000_t75" style="position:absolute;margin-left:0;margin-top:0;width:467.45pt;height:334.8pt;z-index:-251652096;mso-position-horizontal:center;mso-position-horizontal-relative:margin;mso-position-vertical:center;mso-position-vertical-relative:margin" o:allowincell="f">
          <v:imagedata r:id="rId1" o:title="Bubbles" gain="19661f" blacklevel="22938f"/>
          <w10:wrap anchorx="margin" anchory="margin"/>
        </v:shape>
      </w:pict>
    </w:r>
    <w:r w:rsidR="00C4142C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101105" wp14:editId="5E4E514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514600" cy="1682496"/>
              <wp:effectExtent l="0" t="0" r="0" b="0"/>
              <wp:wrapSquare wrapText="bothSides"/>
              <wp:docPr id="392665745" name="Graphic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14600" cy="168249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18410" h="1678305">
                            <a:moveTo>
                              <a:pt x="208944" y="0"/>
                            </a:moveTo>
                            <a:lnTo>
                              <a:pt x="7105" y="0"/>
                            </a:lnTo>
                            <a:lnTo>
                              <a:pt x="5437" y="16198"/>
                            </a:lnTo>
                            <a:lnTo>
                              <a:pt x="2238" y="60848"/>
                            </a:lnTo>
                            <a:lnTo>
                              <a:pt x="426" y="105563"/>
                            </a:lnTo>
                            <a:lnTo>
                              <a:pt x="0" y="150309"/>
                            </a:lnTo>
                            <a:lnTo>
                              <a:pt x="960" y="195050"/>
                            </a:lnTo>
                            <a:lnTo>
                              <a:pt x="3308" y="239750"/>
                            </a:lnTo>
                            <a:lnTo>
                              <a:pt x="7044" y="284375"/>
                            </a:lnTo>
                            <a:lnTo>
                              <a:pt x="12167" y="328889"/>
                            </a:lnTo>
                            <a:lnTo>
                              <a:pt x="18677" y="373256"/>
                            </a:lnTo>
                            <a:lnTo>
                              <a:pt x="26577" y="417441"/>
                            </a:lnTo>
                            <a:lnTo>
                              <a:pt x="35864" y="461409"/>
                            </a:lnTo>
                            <a:lnTo>
                              <a:pt x="46541" y="505124"/>
                            </a:lnTo>
                            <a:lnTo>
                              <a:pt x="58606" y="548551"/>
                            </a:lnTo>
                            <a:lnTo>
                              <a:pt x="72061" y="591654"/>
                            </a:lnTo>
                            <a:lnTo>
                              <a:pt x="86905" y="634399"/>
                            </a:lnTo>
                            <a:lnTo>
                              <a:pt x="103139" y="676749"/>
                            </a:lnTo>
                            <a:lnTo>
                              <a:pt x="120763" y="718670"/>
                            </a:lnTo>
                            <a:lnTo>
                              <a:pt x="139777" y="760125"/>
                            </a:lnTo>
                            <a:lnTo>
                              <a:pt x="160182" y="801080"/>
                            </a:lnTo>
                            <a:lnTo>
                              <a:pt x="181978" y="841499"/>
                            </a:lnTo>
                            <a:lnTo>
                              <a:pt x="205165" y="881347"/>
                            </a:lnTo>
                            <a:lnTo>
                              <a:pt x="229744" y="920588"/>
                            </a:lnTo>
                            <a:lnTo>
                              <a:pt x="255714" y="959187"/>
                            </a:lnTo>
                            <a:lnTo>
                              <a:pt x="283076" y="997109"/>
                            </a:lnTo>
                            <a:lnTo>
                              <a:pt x="311830" y="1034317"/>
                            </a:lnTo>
                            <a:lnTo>
                              <a:pt x="341977" y="1070778"/>
                            </a:lnTo>
                            <a:lnTo>
                              <a:pt x="373516" y="1106454"/>
                            </a:lnTo>
                            <a:lnTo>
                              <a:pt x="406449" y="1141312"/>
                            </a:lnTo>
                            <a:lnTo>
                              <a:pt x="380764" y="1571451"/>
                            </a:lnTo>
                            <a:lnTo>
                              <a:pt x="391188" y="1622751"/>
                            </a:lnTo>
                            <a:lnTo>
                              <a:pt x="425702" y="1661643"/>
                            </a:lnTo>
                            <a:lnTo>
                              <a:pt x="466573" y="1677204"/>
                            </a:lnTo>
                            <a:lnTo>
                              <a:pt x="481023" y="1678255"/>
                            </a:lnTo>
                            <a:lnTo>
                              <a:pt x="492536" y="1677592"/>
                            </a:lnTo>
                            <a:lnTo>
                              <a:pt x="503945" y="1675599"/>
                            </a:lnTo>
                            <a:lnTo>
                              <a:pt x="515133" y="1672270"/>
                            </a:lnTo>
                            <a:lnTo>
                              <a:pt x="525981" y="1667600"/>
                            </a:lnTo>
                            <a:lnTo>
                              <a:pt x="910893" y="1475017"/>
                            </a:lnTo>
                            <a:lnTo>
                              <a:pt x="1950217" y="1475017"/>
                            </a:lnTo>
                            <a:lnTo>
                              <a:pt x="1973240" y="1466055"/>
                            </a:lnTo>
                            <a:lnTo>
                              <a:pt x="2019271" y="1446232"/>
                            </a:lnTo>
                            <a:lnTo>
                              <a:pt x="2064592" y="1424780"/>
                            </a:lnTo>
                            <a:lnTo>
                              <a:pt x="2092996" y="1410082"/>
                            </a:lnTo>
                            <a:lnTo>
                              <a:pt x="591627" y="1410082"/>
                            </a:lnTo>
                            <a:lnTo>
                              <a:pt x="609712" y="1107365"/>
                            </a:lnTo>
                            <a:lnTo>
                              <a:pt x="608808" y="1088948"/>
                            </a:lnTo>
                            <a:lnTo>
                              <a:pt x="608683" y="1086400"/>
                            </a:lnTo>
                            <a:lnTo>
                              <a:pt x="608646" y="1085649"/>
                            </a:lnTo>
                            <a:lnTo>
                              <a:pt x="593117" y="1045837"/>
                            </a:lnTo>
                            <a:lnTo>
                              <a:pt x="564335" y="1014972"/>
                            </a:lnTo>
                            <a:lnTo>
                              <a:pt x="559103" y="1010057"/>
                            </a:lnTo>
                            <a:lnTo>
                              <a:pt x="554035" y="1004901"/>
                            </a:lnTo>
                            <a:lnTo>
                              <a:pt x="520852" y="969881"/>
                            </a:lnTo>
                            <a:lnTo>
                              <a:pt x="489308" y="933900"/>
                            </a:lnTo>
                            <a:lnTo>
                              <a:pt x="459402" y="897006"/>
                            </a:lnTo>
                            <a:lnTo>
                              <a:pt x="431134" y="859248"/>
                            </a:lnTo>
                            <a:lnTo>
                              <a:pt x="404504" y="820674"/>
                            </a:lnTo>
                            <a:lnTo>
                              <a:pt x="379511" y="781334"/>
                            </a:lnTo>
                            <a:lnTo>
                              <a:pt x="356155" y="741277"/>
                            </a:lnTo>
                            <a:lnTo>
                              <a:pt x="334435" y="700550"/>
                            </a:lnTo>
                            <a:lnTo>
                              <a:pt x="314351" y="659202"/>
                            </a:lnTo>
                            <a:lnTo>
                              <a:pt x="295903" y="617283"/>
                            </a:lnTo>
                            <a:lnTo>
                              <a:pt x="279090" y="574841"/>
                            </a:lnTo>
                            <a:lnTo>
                              <a:pt x="263913" y="531924"/>
                            </a:lnTo>
                            <a:lnTo>
                              <a:pt x="250370" y="488582"/>
                            </a:lnTo>
                            <a:lnTo>
                              <a:pt x="238461" y="444862"/>
                            </a:lnTo>
                            <a:lnTo>
                              <a:pt x="228186" y="400814"/>
                            </a:lnTo>
                            <a:lnTo>
                              <a:pt x="219545" y="356487"/>
                            </a:lnTo>
                            <a:lnTo>
                              <a:pt x="212537" y="311928"/>
                            </a:lnTo>
                            <a:lnTo>
                              <a:pt x="207161" y="267187"/>
                            </a:lnTo>
                            <a:lnTo>
                              <a:pt x="203418" y="222313"/>
                            </a:lnTo>
                            <a:lnTo>
                              <a:pt x="201307" y="177354"/>
                            </a:lnTo>
                            <a:lnTo>
                              <a:pt x="200828" y="132359"/>
                            </a:lnTo>
                            <a:lnTo>
                              <a:pt x="201980" y="87376"/>
                            </a:lnTo>
                            <a:lnTo>
                              <a:pt x="204763" y="42454"/>
                            </a:lnTo>
                            <a:lnTo>
                              <a:pt x="208944" y="0"/>
                            </a:lnTo>
                            <a:close/>
                          </a:path>
                          <a:path w="2518410" h="1678305">
                            <a:moveTo>
                              <a:pt x="1950217" y="1475017"/>
                            </a:moveTo>
                            <a:lnTo>
                              <a:pt x="910893" y="1475017"/>
                            </a:lnTo>
                            <a:lnTo>
                              <a:pt x="956319" y="1491829"/>
                            </a:lnTo>
                            <a:lnTo>
                              <a:pt x="1002165" y="1507059"/>
                            </a:lnTo>
                            <a:lnTo>
                              <a:pt x="1048411" y="1520701"/>
                            </a:lnTo>
                            <a:lnTo>
                              <a:pt x="1095040" y="1532754"/>
                            </a:lnTo>
                            <a:lnTo>
                              <a:pt x="1142031" y="1543212"/>
                            </a:lnTo>
                            <a:lnTo>
                              <a:pt x="1189368" y="1552072"/>
                            </a:lnTo>
                            <a:lnTo>
                              <a:pt x="1237031" y="1559329"/>
                            </a:lnTo>
                            <a:lnTo>
                              <a:pt x="1285002" y="1564981"/>
                            </a:lnTo>
                            <a:lnTo>
                              <a:pt x="1333263" y="1569023"/>
                            </a:lnTo>
                            <a:lnTo>
                              <a:pt x="1381794" y="1571451"/>
                            </a:lnTo>
                            <a:lnTo>
                              <a:pt x="1430577" y="1572261"/>
                            </a:lnTo>
                            <a:lnTo>
                              <a:pt x="1476695" y="1571451"/>
                            </a:lnTo>
                            <a:lnTo>
                              <a:pt x="1480224" y="1571451"/>
                            </a:lnTo>
                            <a:lnTo>
                              <a:pt x="1533086" y="1568659"/>
                            </a:lnTo>
                            <a:lnTo>
                              <a:pt x="1583848" y="1564179"/>
                            </a:lnTo>
                            <a:lnTo>
                              <a:pt x="1634232" y="1557933"/>
                            </a:lnTo>
                            <a:lnTo>
                              <a:pt x="1684202" y="1549938"/>
                            </a:lnTo>
                            <a:lnTo>
                              <a:pt x="1733719" y="1540207"/>
                            </a:lnTo>
                            <a:lnTo>
                              <a:pt x="1782749" y="1528756"/>
                            </a:lnTo>
                            <a:lnTo>
                              <a:pt x="1831252" y="1515600"/>
                            </a:lnTo>
                            <a:lnTo>
                              <a:pt x="1879194" y="1500754"/>
                            </a:lnTo>
                            <a:lnTo>
                              <a:pt x="1926535" y="1484235"/>
                            </a:lnTo>
                            <a:lnTo>
                              <a:pt x="1950217" y="1475017"/>
                            </a:lnTo>
                            <a:close/>
                          </a:path>
                          <a:path w="2518410" h="1678305">
                            <a:moveTo>
                              <a:pt x="906664" y="1264311"/>
                            </a:moveTo>
                            <a:lnTo>
                              <a:pt x="861706" y="1274979"/>
                            </a:lnTo>
                            <a:lnTo>
                              <a:pt x="591627" y="1410082"/>
                            </a:lnTo>
                            <a:lnTo>
                              <a:pt x="2092996" y="1410082"/>
                            </a:lnTo>
                            <a:lnTo>
                              <a:pt x="2109165" y="1401715"/>
                            </a:lnTo>
                            <a:lnTo>
                              <a:pt x="2152953" y="1377050"/>
                            </a:lnTo>
                            <a:lnTo>
                              <a:pt x="2162269" y="1371359"/>
                            </a:lnTo>
                            <a:lnTo>
                              <a:pt x="1430577" y="1371359"/>
                            </a:lnTo>
                            <a:lnTo>
                              <a:pt x="1380368" y="1370362"/>
                            </a:lnTo>
                            <a:lnTo>
                              <a:pt x="1330480" y="1367372"/>
                            </a:lnTo>
                            <a:lnTo>
                              <a:pt x="1280940" y="1362397"/>
                            </a:lnTo>
                            <a:lnTo>
                              <a:pt x="1231775" y="1355441"/>
                            </a:lnTo>
                            <a:lnTo>
                              <a:pt x="1183012" y="1346510"/>
                            </a:lnTo>
                            <a:lnTo>
                              <a:pt x="1134679" y="1335610"/>
                            </a:lnTo>
                            <a:lnTo>
                              <a:pt x="1086801" y="1322746"/>
                            </a:lnTo>
                            <a:lnTo>
                              <a:pt x="1039406" y="1307924"/>
                            </a:lnTo>
                            <a:lnTo>
                              <a:pt x="992521" y="1291149"/>
                            </a:lnTo>
                            <a:lnTo>
                              <a:pt x="946173" y="1272426"/>
                            </a:lnTo>
                            <a:lnTo>
                              <a:pt x="936544" y="1268871"/>
                            </a:lnTo>
                            <a:lnTo>
                              <a:pt x="926699" y="1266335"/>
                            </a:lnTo>
                            <a:lnTo>
                              <a:pt x="916714" y="1264817"/>
                            </a:lnTo>
                            <a:lnTo>
                              <a:pt x="906664" y="1264311"/>
                            </a:lnTo>
                            <a:close/>
                          </a:path>
                          <a:path w="2518410" h="1678305">
                            <a:moveTo>
                              <a:pt x="2518357" y="715980"/>
                            </a:moveTo>
                            <a:lnTo>
                              <a:pt x="2499971" y="749743"/>
                            </a:lnTo>
                            <a:lnTo>
                              <a:pt x="2475367" y="790971"/>
                            </a:lnTo>
                            <a:lnTo>
                              <a:pt x="2449097" y="831294"/>
                            </a:lnTo>
                            <a:lnTo>
                              <a:pt x="2421181" y="870670"/>
                            </a:lnTo>
                            <a:lnTo>
                              <a:pt x="2391635" y="909055"/>
                            </a:lnTo>
                            <a:lnTo>
                              <a:pt x="2360478" y="946407"/>
                            </a:lnTo>
                            <a:lnTo>
                              <a:pt x="2327728" y="982684"/>
                            </a:lnTo>
                            <a:lnTo>
                              <a:pt x="2293402" y="1017842"/>
                            </a:lnTo>
                            <a:lnTo>
                              <a:pt x="2256236" y="1052982"/>
                            </a:lnTo>
                            <a:lnTo>
                              <a:pt x="2217873" y="1086400"/>
                            </a:lnTo>
                            <a:lnTo>
                              <a:pt x="2178364" y="1118075"/>
                            </a:lnTo>
                            <a:lnTo>
                              <a:pt x="2137758" y="1147987"/>
                            </a:lnTo>
                            <a:lnTo>
                              <a:pt x="2096104" y="1176116"/>
                            </a:lnTo>
                            <a:lnTo>
                              <a:pt x="2053451" y="1202442"/>
                            </a:lnTo>
                            <a:lnTo>
                              <a:pt x="2009850" y="1226944"/>
                            </a:lnTo>
                            <a:lnTo>
                              <a:pt x="1965348" y="1249602"/>
                            </a:lnTo>
                            <a:lnTo>
                              <a:pt x="1919997" y="1270396"/>
                            </a:lnTo>
                            <a:lnTo>
                              <a:pt x="1873844" y="1289306"/>
                            </a:lnTo>
                            <a:lnTo>
                              <a:pt x="1826940" y="1306311"/>
                            </a:lnTo>
                            <a:lnTo>
                              <a:pt x="1779334" y="1321391"/>
                            </a:lnTo>
                            <a:lnTo>
                              <a:pt x="1731075" y="1334527"/>
                            </a:lnTo>
                            <a:lnTo>
                              <a:pt x="1682212" y="1345697"/>
                            </a:lnTo>
                            <a:lnTo>
                              <a:pt x="1632796" y="1354881"/>
                            </a:lnTo>
                            <a:lnTo>
                              <a:pt x="1582874" y="1362060"/>
                            </a:lnTo>
                            <a:lnTo>
                              <a:pt x="1532498" y="1367213"/>
                            </a:lnTo>
                            <a:lnTo>
                              <a:pt x="1481024" y="1370362"/>
                            </a:lnTo>
                            <a:lnTo>
                              <a:pt x="1479634" y="1370362"/>
                            </a:lnTo>
                            <a:lnTo>
                              <a:pt x="1430577" y="1371359"/>
                            </a:lnTo>
                            <a:lnTo>
                              <a:pt x="2162269" y="1371359"/>
                            </a:lnTo>
                            <a:lnTo>
                              <a:pt x="2195920" y="1350803"/>
                            </a:lnTo>
                            <a:lnTo>
                              <a:pt x="2238029" y="1322987"/>
                            </a:lnTo>
                            <a:lnTo>
                              <a:pt x="2279241" y="1293619"/>
                            </a:lnTo>
                            <a:lnTo>
                              <a:pt x="2319522" y="1262713"/>
                            </a:lnTo>
                            <a:lnTo>
                              <a:pt x="2358832" y="1230284"/>
                            </a:lnTo>
                            <a:lnTo>
                              <a:pt x="2397137" y="1196348"/>
                            </a:lnTo>
                            <a:lnTo>
                              <a:pt x="2434397" y="1160920"/>
                            </a:lnTo>
                            <a:lnTo>
                              <a:pt x="2469223" y="1125428"/>
                            </a:lnTo>
                            <a:lnTo>
                              <a:pt x="2502665" y="1088948"/>
                            </a:lnTo>
                            <a:lnTo>
                              <a:pt x="2518357" y="1070617"/>
                            </a:lnTo>
                            <a:lnTo>
                              <a:pt x="2518357" y="715980"/>
                            </a:lnTo>
                            <a:close/>
                          </a:path>
                        </a:pathLst>
                      </a:custGeom>
                      <a:solidFill>
                        <a:srgbClr val="B00058">
                          <a:alpha val="9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8C5EA" id="Graphic 22" o:spid="_x0000_s1026" alt="&quot;&quot;" style="position:absolute;margin-left:146.8pt;margin-top:0;width:198pt;height:132.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top;mso-position-vertical-relative:page;mso-width-percent:0;mso-height-percent:0;mso-width-relative:margin;mso-height-relative:margin;v-text-anchor:top" coordsize="2518410,167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T1FQkAAB0jAAAOAAAAZHJzL2Uyb0RvYy54bWysWttuI0cOfV9g/0HQ+46LrLsxnmCTIIsF&#10;giRAJtjntiyNhZXVSneP7fn7PXVTnGTN0gTzYrUsimKxyMNDVr396vnhsHrcTvN+PN6s6Y1ar7bH&#10;zXi3P364Wf/y/rt/hPVqXobj3XAYj9ub9aftvP7q3d//9vbpdL3l8X483G2nFZQc5+un0836fllO&#10;11dX8+Z++zDMb8bT9ogPd+P0MCx4O324upuGJ2h/OFyxUu7qaZzuTtO42c4z/vtt+XD9Luvf7bab&#10;5cfdbt4uq8PNGrYt+e+U/96mv1fv3g7XH6bhdL/fVDOGv2DFw7A/4kfPqr4dlmH1cdr/SdXDfjON&#10;87hb3mzGh6txt9tvtnkNWA2pP6zm5/vhtM1rgXPm09lN85dTu/nh8efTT1MyfT59P27+O8MjV0+n&#10;+fr8SXozV5nn3fSQZGH46jl78dPZi9vnZbXBP9mScQrO3uAzcoFNdMnPV8N1+/rm47z8aztmVcPj&#10;9/NStuGuPQ337WnzfGyPEzYzbeMhb+OyXmEbp/UK23hbtvE0LOl7yb70uHrKtgRDsOU+meKDVjZv&#10;08P4uH0/ZsklLYRViMasV201sPU3kcPxpagn6Hgp2D5ur6es0Rrtsxg5iqGuv4m01yLKrJEl+Gmn&#10;gpFFDbuiVFnrtKgVi07+t0qrKApGV0WjVTZnBFbfLGyvxVKtVbGUdfQdWa+qQznAFVY0gRibk+3V&#10;HEKQ7aXgfBX2mm2LrWZpe62+dbYKG/LGkGiGtsGVIDCOTMdtxlmoSz6G24iNqBmKVdk5a4K1shme&#10;lauaI+FXRM3BxRqPThsdO65TmnTMRjvvvOlIs/IIsrREn5wuxwYU++pq7xRxZ8chEjjrDgC+0NEd&#10;KPoSeUhn01klYz9cydEQSBsvOpA5IjCyJRHfDHICsrWeqrSNFDq6ATi+7HuMAA7Z35oI8tkSUthM&#10;kpVrA6dUjFFeeTiooGzLgPZac9druKVoJ+VMJ64MRBAfGUPIkCaWtQcstPiFkoc6Ia4j1lo2lByz&#10;74gbtl6VaCHnyBkZ+oxD1pfABa4gneQUMoEUn8UDtlhcqolsdXUktNsoewYAHE2JRhhjbSd4LVnS&#10;Z2PgGjkzLNsYCljAM0g8WTwi1WLVboDgnRAjlASGTI6Ci+SByKaGMHYBVUp0JThPZF/NN8axln0J&#10;YDTJ38UeNr6DG6wiR7CPIk9KAXKkHEFGO27L7Ys7haSu1pDyGqAjaUd5D7V+YhtAOOSEhbgLda/w&#10;aDpbm8RNXaoK1nXA3UbATUMPYwPYimQ79Gldo1gBgX3HkfCkarbDkbaj3Rp11q5MVHKBtKBrtvg9&#10;ugiMF003iPjq9qh17LgR8WUq1ITo0WHIuuFEXWAvIDA7O2qUscCiFI0BoexlWNI+Wiq54VHG8DPS&#10;BmnrCNmWdHtDjMIgSmtjqsOxRtuhcpogXCxxWCXcI+nmaGPde0eeEcKitI8qFsSw3qC6y9IOlaPE&#10;ldXADtknDOwFfiafmBBsJ/nBwkH7irQxwXVWyQGcqEgDV8AJxFUCSWsRwEaZHm0Ae6rdA+IrsowT&#10;YGnoMbIl7EDU5J1nMAuqJB6NB5wp2q0IDCbrJg8C0VllAtha1TVrK9OdBP7A75wNXoMmyYaYxkUN&#10;97jL/+nmGhfaHMZ5W34o9Yh/pVd8vSi+1jJ+ZtWNaO2oUi8DjsmyHwGvaJ8qNlswwY7fSaU0KwFD&#10;gFLfQVvQVqBWLepWg6zJUUBkEGRNv9HcoY5gglG7GjY2GSRnHjGS+qwfdaznHw4WLipBnOpip14A&#10;ajXXvocs2itwQyk0SQfy8XLuCzBFPaxJZT0zklfUj8h3se1vn1uTCYqBjCmxLuHiZFNbX5mDdQEQ&#10;L9sDspDmFEW/Q1/dkUdjmohdkbceRVjW7wICqMmj2cN0RPSP19q3fAGRQAB15AOn1rfYw8F3Rgho&#10;yoDHzR5ERIdBAIEjneNBqW6+RHa2sR+kJoBTtr9Lyr8AyEXlXOvnGNwPeFH24DWMC6j1dcQB9gGC&#10;KAfFZzLtzyXyDNA6Y6JBm0OyTxlAGG0lrNoDQ+U+CoCLvK0xhOjr1brf5fwl8jqoMyYmuOuwEWAW&#10;UL1itHYopz0MDQo8t+QAlGN2I8ccmAJa3SpvbW+SlicZrTXSGJVhBivmMFi0Q8jknESj4XryqTdC&#10;3Sry6JLR+Yj6UxPewhOMpsccI3p8ruoZs4pOMxVBHNvAgT2nKa1kDcodPFiMZxcCOmBRnIH/1Td4&#10;TH2YKI4xQx1REVIXxUkWfy3TvyBlwpFA0OgB03YhFRPtKyt4DU1wZpAGZuULAJPOwAeTAIxkqn70&#10;Ex2HMiZbEMraE7gDrCWHYj8Rz8WYAJDrjGSQTOQqnqfepjcD0U5hkJGNQRyZTvVCJcVEq4oHRE/H&#10;do669bMEHER5kdeKgTq36ZYCKPaaJoyHQgv9C6YUSVy3wgKvojrK9hDQ2FayQcbHbnsTgR01t8g7&#10;wshT3FtldRpWZiAB6zA9/ygVQSerPEoA8ljSTxG1vZGldBLWaZ4J1AGRX/UD+M9nZy0d22uZ6oJs&#10;gIw1LEmTDnm96CZgcwN+hUZDxh6gPvha1Q8qj9iW1+s1JmGtUMC1GKeJ/sH5YGoQCpAb0O2ePOK/&#10;TfTQj/aGP4SuP2DQUvQ7TF0a9DQ/ttfqTzQ46BCavMeKZfvz8Ljpv6BQI4TBh6v+S+RfNAsXEIfP&#10;JSaMbhYTnWqPxUGMvN50VqnQcBV/4uykl4/YLa7nZABajcNQ0Z/gGdFyjQfGMLbjf5DlEFpzwVrh&#10;sLGjH8WhncwiOVNuSvHJJp2q1XwkDHzhK1neRfio+Adtg+kNbzBgx2lFkb9gKPyykiLRcFAo58tL&#10;+d9V3hb2f+oVcPh7PkjH88uj+nk87O++2x8OaWwyTx9uvzlMq8cBZ/JfK0wRQz5aHw6n+6H8F0jW&#10;drtK51sAL9TkmwblckG6ZnA73n36aVo94T7GzXr+9eMwbderw7+PuPCAEF3aw9QebtvDtBy+GfMV&#10;jzzRmebl/fN/hum0OuHxZr3gbsIPY7tOMVy3OwdprWfZ9M3j+M+Py7jbpwsJ2bZiUX2DOxh5AfW+&#10;SLrk8fJ9lvrtVsu7/wEAAP//AwBQSwMEFAAGAAgAAAAhALgHtFncAAAABQEAAA8AAABkcnMvZG93&#10;bnJldi54bWxMj8FOwzAQRO9I/IO1SNyoQ0sjCHEqQKUXTrS0iJsbL0mEvY5spw18PQsXuIw0mtXM&#10;23IxOisOGGLnScHlJAOBVHvTUaPgZfN4cQ0iJk1GW0+o4BMjLKrTk1IXxh/pGQ/r1AguoVhoBW1K&#10;fSFlrFt0Ok58j8TZuw9OJ7ahkSboI5c7K6dZlkunO+KFVvf40GL9sR6cgvDkV292vLp3X/PZdrlZ&#10;vQ7LHSl1fjbe3YJIOKa/Y/jBZ3SomGnvBzJRWAX8SPpVzmY3Odu9gmk+z0BWpfxPX30DAAD//wMA&#10;UEsBAi0AFAAGAAgAAAAhALaDOJL+AAAA4QEAABMAAAAAAAAAAAAAAAAAAAAAAFtDb250ZW50X1R5&#10;cGVzXS54bWxQSwECLQAUAAYACAAAACEAOP0h/9YAAACUAQAACwAAAAAAAAAAAAAAAAAvAQAAX3Jl&#10;bHMvLnJlbHNQSwECLQAUAAYACAAAACEASljU9RUJAAAdIwAADgAAAAAAAAAAAAAAAAAuAgAAZHJz&#10;L2Uyb0RvYy54bWxQSwECLQAUAAYACAAAACEAuAe0WdwAAAAFAQAADwAAAAAAAAAAAAAAAABvCwAA&#10;ZHJzL2Rvd25yZXYueG1sUEsFBgAAAAAEAAQA8wAAAHgMAAAAAA==&#10;" path="m208944,l7105,,5437,16198,2238,60848,426,105563,,150309r960,44741l3308,239750r3736,44625l12167,328889r6510,44367l26577,417441r9287,43968l46541,505124r12065,43427l72061,591654r14844,42745l103139,676749r17624,41921l139777,760125r20405,40955l181978,841499r23187,39848l229744,920588r25970,38599l283076,997109r28754,37208l341977,1070778r31539,35676l406449,1141312r-25685,430139l391188,1622751r34514,38892l466573,1677204r14450,1051l492536,1677592r11409,-1993l515133,1672270r10848,-4670l910893,1475017r1039324,l1973240,1466055r46031,-19823l2064592,1424780r28404,-14698l591627,1410082r18085,-302717l608808,1088948r-125,-2548l608646,1085649r-15529,-39812l564335,1014972r-5232,-4915l554035,1004901,520852,969881,489308,933900,459402,897006,431134,859248,404504,820674,379511,781334,356155,741277,334435,700550,314351,659202,295903,617283,279090,574841,263913,531924,250370,488582,238461,444862,228186,400814r-8641,-44327l212537,311928r-5376,-44741l203418,222313r-2111,-44959l200828,132359r1152,-44983l204763,42454,208944,xem1950217,1475017r-1039324,l956319,1491829r45846,15230l1048411,1520701r46629,12053l1142031,1543212r47337,8860l1237031,1559329r47971,5652l1333263,1569023r48531,2428l1430577,1572261r46118,-810l1480224,1571451r52862,-2792l1583848,1564179r50384,-6246l1684202,1549938r49517,-9731l1782749,1528756r48503,-13156l1879194,1500754r47341,-16519l1950217,1475017xem906664,1264311r-44958,10668l591627,1410082r1501369,l2109165,1401715r43788,-24665l2162269,1371359r-731692,l1380368,1370362r-49888,-2990l1280940,1362397r-49165,-6956l1183012,1346510r-48333,-10900l1086801,1322746r-47395,-14822l992521,1291149r-46348,-18723l936544,1268871r-9845,-2536l916714,1264817r-10050,-506xem2518357,715980r-18386,33763l2475367,790971r-26270,40323l2421181,870670r-29546,38385l2360478,946407r-32750,36277l2293402,1017842r-37166,35140l2217873,1086400r-39509,31675l2137758,1147987r-41654,28129l2053451,1202442r-43601,24502l1965348,1249602r-45351,20794l1873844,1289306r-46904,17005l1779334,1321391r-48259,13136l1682212,1345697r-49416,9184l1582874,1362060r-50376,5153l1481024,1370362r-1390,l1430577,1371359r731692,l2195920,1350803r42109,-27816l2279241,1293619r40281,-30906l2358832,1230284r38305,-33936l2434397,1160920r34826,-35492l2502665,1088948r15692,-18331l2518357,715980xe" fillcolor="#b00058" stroked="f">
              <v:fill opacity="6425f"/>
              <v:path arrowok="t"/>
              <w10:wrap type="square" anchorx="page" anchory="page"/>
            </v:shape>
          </w:pict>
        </mc:Fallback>
      </mc:AlternateContent>
    </w:r>
    <w:r w:rsidR="00C4142C">
      <w:rPr>
        <w:noProof/>
      </w:rPr>
      <w:drawing>
        <wp:inline distT="0" distB="0" distL="0" distR="0" wp14:anchorId="39FFBA6B" wp14:editId="1DC36E60">
          <wp:extent cx="2143125" cy="873049"/>
          <wp:effectExtent l="0" t="0" r="0" b="3810"/>
          <wp:docPr id="82462350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623506" name="Graphic 824623506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450" cy="883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142C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606060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09D9" w14:textId="6B2C9FCB" w:rsidR="0038799C" w:rsidRDefault="00AA4B9D">
    <w:pPr>
      <w:pStyle w:val="Header"/>
    </w:pPr>
    <w:r>
      <w:rPr>
        <w:noProof/>
      </w:rPr>
      <w:pict w14:anchorId="29FB1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3244250" o:spid="_x0000_s1025" type="#_x0000_t75" style="position:absolute;margin-left:0;margin-top:0;width:467.45pt;height:334.8pt;z-index:-251654144;mso-position-horizontal:center;mso-position-horizontal-relative:margin;mso-position-vertical:center;mso-position-vertical-relative:margin" o:allowincell="f">
          <v:imagedata r:id="rId1" o:title="Bubbl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1057E"/>
    <w:multiLevelType w:val="hybridMultilevel"/>
    <w:tmpl w:val="6A246E48"/>
    <w:lvl w:ilvl="0" w:tplc="30C42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0005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2C"/>
    <w:rsid w:val="00094464"/>
    <w:rsid w:val="000F3162"/>
    <w:rsid w:val="001B05CC"/>
    <w:rsid w:val="001B6C82"/>
    <w:rsid w:val="00204715"/>
    <w:rsid w:val="0023449B"/>
    <w:rsid w:val="0038799C"/>
    <w:rsid w:val="003D591E"/>
    <w:rsid w:val="00416430"/>
    <w:rsid w:val="0045220C"/>
    <w:rsid w:val="004A7C49"/>
    <w:rsid w:val="004D51DD"/>
    <w:rsid w:val="00564A56"/>
    <w:rsid w:val="00581D75"/>
    <w:rsid w:val="00634DF5"/>
    <w:rsid w:val="00644198"/>
    <w:rsid w:val="00673917"/>
    <w:rsid w:val="00717C7C"/>
    <w:rsid w:val="007A1AF9"/>
    <w:rsid w:val="007F3269"/>
    <w:rsid w:val="00835C30"/>
    <w:rsid w:val="008C784E"/>
    <w:rsid w:val="00914600"/>
    <w:rsid w:val="00A04477"/>
    <w:rsid w:val="00AC501D"/>
    <w:rsid w:val="00C4142C"/>
    <w:rsid w:val="00C82A7E"/>
    <w:rsid w:val="00CB289F"/>
    <w:rsid w:val="00D0729C"/>
    <w:rsid w:val="00D456BC"/>
    <w:rsid w:val="00DC6A4D"/>
    <w:rsid w:val="00E17ECA"/>
    <w:rsid w:val="00F2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E451F"/>
  <w15:chartTrackingRefBased/>
  <w15:docId w15:val="{DE2BC81F-C0FE-4123-9771-3030CA2B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4E"/>
    <w:pPr>
      <w:spacing w:line="256" w:lineRule="auto"/>
    </w:pPr>
    <w:rPr>
      <w:kern w:val="0"/>
      <w:sz w:val="22"/>
      <w:szCs w:val="22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4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4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42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1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42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1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42C"/>
    <w:pPr>
      <w:spacing w:line="278" w:lineRule="auto"/>
      <w:ind w:left="720"/>
      <w:contextualSpacing/>
    </w:pPr>
    <w:rPr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1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4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42C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4142C"/>
  </w:style>
  <w:style w:type="paragraph" w:styleId="Footer">
    <w:name w:val="footer"/>
    <w:basedOn w:val="Normal"/>
    <w:link w:val="FooterChar"/>
    <w:uiPriority w:val="99"/>
    <w:unhideWhenUsed/>
    <w:rsid w:val="00C4142C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4142C"/>
  </w:style>
  <w:style w:type="character" w:customStyle="1" w:styleId="wacimagecontainer">
    <w:name w:val="wacimagecontainer"/>
    <w:basedOn w:val="DefaultParagraphFont"/>
    <w:rsid w:val="00C4142C"/>
  </w:style>
  <w:style w:type="character" w:styleId="Hyperlink">
    <w:name w:val="Hyperlink"/>
    <w:basedOn w:val="DefaultParagraphFont"/>
    <w:uiPriority w:val="99"/>
    <w:unhideWhenUsed/>
    <w:rsid w:val="00F232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2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64A56"/>
    <w:pPr>
      <w:spacing w:after="0" w:line="240" w:lineRule="auto"/>
    </w:pPr>
    <w:rPr>
      <w:kern w:val="0"/>
      <w:sz w:val="22"/>
      <w:szCs w:val="22"/>
      <w:lang w:val="en-A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9ef7ffb2-909a-40ed-8493-8c0d56776895" xsi:nil="true"/>
    <TaxCatchAll xmlns="2e3d1207-e706-420d-a188-cde3e587da77" xsi:nil="true"/>
    <_x007c__x0020_Author xmlns="f87622fe-b9b4-4359-98a0-d75503d9364c" xsi:nil="true"/>
    <lcf76f155ced4ddcb4097134ff3c332f xmlns="9ef7ffb2-909a-40ed-8493-8c0d56776895">
      <Terms xmlns="http://schemas.microsoft.com/office/infopath/2007/PartnerControls"/>
    </lcf76f155ced4ddcb4097134ff3c332f>
    <_x007c__x0020_Owner xmlns="f87622fe-b9b4-4359-98a0-d75503d9364c" xsi:nil="true"/>
    <_x007c__x0020_Status xmlns="f87622fe-b9b4-4359-98a0-d75503d9364c" xsi:nil="true"/>
    <_x007C__x0020_Description1 xmlns="f87622fe-b9b4-4359-98a0-d75503d9364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FAEC7EB0FFA438740E360AA8D51FE" ma:contentTypeVersion="19" ma:contentTypeDescription="Create a new document." ma:contentTypeScope="" ma:versionID="0d1233f8c2520451efa413b7eb1d3669">
  <xsd:schema xmlns:xsd="http://www.w3.org/2001/XMLSchema" xmlns:xs="http://www.w3.org/2001/XMLSchema" xmlns:p="http://schemas.microsoft.com/office/2006/metadata/properties" xmlns:ns2="f87622fe-b9b4-4359-98a0-d75503d9364c" xmlns:ns3="9ef7ffb2-909a-40ed-8493-8c0d56776895" xmlns:ns4="2e3d1207-e706-420d-a188-cde3e587da77" targetNamespace="http://schemas.microsoft.com/office/2006/metadata/properties" ma:root="true" ma:fieldsID="6f993e66c8bbe8b5ba3da02dc89f975a" ns2:_="" ns3:_="" ns4:_="">
    <xsd:import namespace="f87622fe-b9b4-4359-98a0-d75503d9364c"/>
    <xsd:import namespace="9ef7ffb2-909a-40ed-8493-8c0d56776895"/>
    <xsd:import namespace="2e3d1207-e706-420d-a188-cde3e587da77"/>
    <xsd:element name="properties">
      <xsd:complexType>
        <xsd:sequence>
          <xsd:element name="documentManagement">
            <xsd:complexType>
              <xsd:all>
                <xsd:element ref="ns2:_x007C__x0020_Description1" minOccurs="0"/>
                <xsd:element ref="ns2:_x007c__x0020_Author" minOccurs="0"/>
                <xsd:element ref="ns2:_x007c__x0020_Owner" minOccurs="0"/>
                <xsd:element ref="ns2:_x007c__x0020_Statu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Descriptor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622fe-b9b4-4359-98a0-d75503d9364c" elementFormDefault="qualified">
    <xsd:import namespace="http://schemas.microsoft.com/office/2006/documentManagement/types"/>
    <xsd:import namespace="http://schemas.microsoft.com/office/infopath/2007/PartnerControls"/>
    <xsd:element name="_x007C__x0020_Description1" ma:index="2" nillable="true" ma:displayName="| Description" ma:default="" ma:description="A description of the file or folder" ma:internalName="_x007C__x0020_Description1">
      <xsd:simpleType>
        <xsd:restriction base="dms:Note">
          <xsd:maxLength value="255"/>
        </xsd:restriction>
      </xsd:simpleType>
    </xsd:element>
    <xsd:element name="_x007c__x0020_Author" ma:index="3" nillable="true" ma:displayName="| Author" ma:default="" ma:internalName="_x007C__x0020_Author">
      <xsd:simpleType>
        <xsd:restriction base="dms:Text">
          <xsd:maxLength value="255"/>
        </xsd:restriction>
      </xsd:simpleType>
    </xsd:element>
    <xsd:element name="_x007c__x0020_Owner" ma:index="4" nillable="true" ma:displayName="| Owner" ma:default="" ma:description="The team that owns this file, who should be consulted if change is contemplated" ma:internalName="_x007C__x0020_Owner">
      <xsd:simpleType>
        <xsd:restriction base="dms:Text">
          <xsd:maxLength value="255"/>
        </xsd:restriction>
      </xsd:simpleType>
    </xsd:element>
    <xsd:element name="_x007c__x0020_Status" ma:index="11" nillable="true" ma:displayName="| Status" ma:default="" ma:description="Status of the file" ma:format="Dropdown" ma:internalName="_x007C__x0020_Status">
      <xsd:simpleType>
        <xsd:restriction base="dms:Choice">
          <xsd:enumeration value="Work in progress"/>
          <xsd:enumeration value="Finalized"/>
          <xsd:enumeration value="Pending Chang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ffb2-909a-40ed-8493-8c0d567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or" ma:index="18" nillable="true" ma:displayName="Descriptor" ma:format="Dropdown" ma:internalName="Descriptor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8ea2fe-5fdb-4747-9948-61c126bae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d1207-e706-420d-a188-cde3e587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a0e601-de73-4549-82c0-f6343f35608f}" ma:internalName="TaxCatchAll" ma:showField="CatchAllData" ma:web="2e3d1207-e706-420d-a188-cde3e587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58ea2fe-5fdb-4747-9948-61c126bae08d" ContentTypeId="0x0101" PreviousValue="false"/>
</file>

<file path=customXml/itemProps1.xml><?xml version="1.0" encoding="utf-8"?>
<ds:datastoreItem xmlns:ds="http://schemas.openxmlformats.org/officeDocument/2006/customXml" ds:itemID="{6D9C4483-23DA-4467-A87A-77C7619FB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6EA2E-7A26-4D7E-AB46-BEEFFCD71277}">
  <ds:schemaRefs>
    <ds:schemaRef ds:uri="http://schemas.microsoft.com/office/2006/metadata/properties"/>
    <ds:schemaRef ds:uri="http://schemas.microsoft.com/office/infopath/2007/PartnerControls"/>
    <ds:schemaRef ds:uri="9ef7ffb2-909a-40ed-8493-8c0d56776895"/>
    <ds:schemaRef ds:uri="2e3d1207-e706-420d-a188-cde3e587da77"/>
    <ds:schemaRef ds:uri="f87622fe-b9b4-4359-98a0-d75503d9364c"/>
  </ds:schemaRefs>
</ds:datastoreItem>
</file>

<file path=customXml/itemProps3.xml><?xml version="1.0" encoding="utf-8"?>
<ds:datastoreItem xmlns:ds="http://schemas.openxmlformats.org/officeDocument/2006/customXml" ds:itemID="{73F1A7D8-7C1B-4E77-9D5F-7E515FE5CD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8FE6B7-1129-4866-9110-D9F203F67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622fe-b9b4-4359-98a0-d75503d9364c"/>
    <ds:schemaRef ds:uri="9ef7ffb2-909a-40ed-8493-8c0d56776895"/>
    <ds:schemaRef ds:uri="2e3d1207-e706-420d-a188-cde3e587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6EA3DD-4473-438F-B47E-CE327BE826E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Shwaluk</dc:creator>
  <cp:keywords/>
  <dc:description/>
  <cp:lastModifiedBy>Tracee Daschuk</cp:lastModifiedBy>
  <cp:revision>22</cp:revision>
  <dcterms:created xsi:type="dcterms:W3CDTF">2025-06-10T19:41:00Z</dcterms:created>
  <dcterms:modified xsi:type="dcterms:W3CDTF">2025-06-10T20:40:00Z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0x010100C3EFAEC7EB0FFA438740E360AA8D51FE</vt:lpwstr>
  </property>
</Properties>
</file>