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555F" w14:textId="77777777" w:rsidR="001E7C8D" w:rsidRDefault="001E7C8D" w:rsidP="001E7C8D">
      <w:pPr>
        <w:pStyle w:val="Default"/>
      </w:pPr>
    </w:p>
    <w:p w14:paraId="42971BD7" w14:textId="77777777" w:rsidR="001E7C8D" w:rsidRDefault="001E7C8D" w:rsidP="001E7C8D">
      <w:pPr>
        <w:pStyle w:val="Default"/>
        <w:rPr>
          <w:color w:val="5B1E45"/>
          <w:sz w:val="56"/>
          <w:szCs w:val="56"/>
        </w:rPr>
      </w:pPr>
      <w:r>
        <w:t xml:space="preserve"> </w:t>
      </w:r>
      <w:r>
        <w:rPr>
          <w:color w:val="5B1E45"/>
          <w:sz w:val="56"/>
          <w:szCs w:val="56"/>
        </w:rPr>
        <w:t xml:space="preserve">Responding to Critical Stories Relationally </w:t>
      </w:r>
    </w:p>
    <w:p w14:paraId="357CED99" w14:textId="77777777" w:rsidR="005E3851" w:rsidRDefault="005E3851" w:rsidP="001E7C8D">
      <w:pPr>
        <w:pStyle w:val="Default"/>
        <w:rPr>
          <w:color w:val="5B1E45"/>
          <w:sz w:val="56"/>
          <w:szCs w:val="56"/>
        </w:rPr>
      </w:pPr>
    </w:p>
    <w:p w14:paraId="29196509" w14:textId="77777777" w:rsidR="001E7C8D" w:rsidRDefault="001E7C8D" w:rsidP="001E7C8D">
      <w:pPr>
        <w:pStyle w:val="Default"/>
        <w:rPr>
          <w:rFonts w:asciiTheme="minorHAnsi" w:hAnsiTheme="minorHAnsi"/>
          <w:b/>
          <w:bCs/>
          <w:color w:val="5B1E45"/>
        </w:rPr>
      </w:pPr>
      <w:r w:rsidRPr="005E3851">
        <w:rPr>
          <w:rFonts w:asciiTheme="minorHAnsi" w:hAnsiTheme="minorHAnsi"/>
          <w:b/>
          <w:bCs/>
          <w:color w:val="5B1E45"/>
        </w:rPr>
        <w:t xml:space="preserve">Truth vs. Perception </w:t>
      </w:r>
    </w:p>
    <w:p w14:paraId="28D84B50" w14:textId="77777777" w:rsidR="00376ED1" w:rsidRPr="005E3851" w:rsidRDefault="00376ED1" w:rsidP="001E7C8D">
      <w:pPr>
        <w:pStyle w:val="Default"/>
        <w:rPr>
          <w:rFonts w:asciiTheme="minorHAnsi" w:hAnsiTheme="minorHAnsi"/>
          <w:b/>
          <w:bCs/>
          <w:color w:val="5B1E45"/>
        </w:rPr>
      </w:pPr>
    </w:p>
    <w:p w14:paraId="4E45C6E3" w14:textId="3DC034BB" w:rsidR="001E7C8D" w:rsidRPr="005E3851" w:rsidRDefault="001E7C8D" w:rsidP="001E7C8D">
      <w:pPr>
        <w:pStyle w:val="Default"/>
        <w:rPr>
          <w:rFonts w:asciiTheme="minorHAnsi" w:hAnsiTheme="minorHAnsi"/>
        </w:rPr>
      </w:pPr>
      <w:r w:rsidRPr="005E3851">
        <w:rPr>
          <w:rFonts w:asciiTheme="minorHAnsi" w:hAnsiTheme="minorHAnsi"/>
        </w:rPr>
        <w:t xml:space="preserve">For some service providers, the inability to identify the storyteller is perceived as an obstacle to being able to respond to a story with </w:t>
      </w:r>
      <w:r w:rsidR="005E3851" w:rsidRPr="005E3851">
        <w:rPr>
          <w:rFonts w:asciiTheme="minorHAnsi" w:hAnsiTheme="minorHAnsi"/>
        </w:rPr>
        <w:t>meaning and</w:t>
      </w:r>
      <w:r w:rsidRPr="005E3851">
        <w:rPr>
          <w:rFonts w:asciiTheme="minorHAnsi" w:hAnsiTheme="minorHAnsi"/>
        </w:rPr>
        <w:t xml:space="preserve"> being able to take any action. Yet we know many people do not share their stories for a resolution for themselves but for action to be taken around processes and procedures, or methods of communication for future service users. </w:t>
      </w:r>
    </w:p>
    <w:p w14:paraId="65EBCA47" w14:textId="77777777" w:rsidR="001E7C8D" w:rsidRPr="005E3851" w:rsidRDefault="001E7C8D" w:rsidP="001E7C8D">
      <w:pPr>
        <w:pStyle w:val="Default"/>
        <w:rPr>
          <w:rFonts w:asciiTheme="minorHAnsi" w:hAnsiTheme="minorHAnsi"/>
        </w:rPr>
      </w:pPr>
      <w:r w:rsidRPr="005E3851">
        <w:rPr>
          <w:rFonts w:asciiTheme="minorHAnsi" w:hAnsiTheme="minorHAnsi"/>
        </w:rPr>
        <w:t xml:space="preserve">Responding to stories shared on the Care Opinion platform is much less about looking for a particular patient record to resolve an issue for one individual. </w:t>
      </w:r>
    </w:p>
    <w:p w14:paraId="21BC0180" w14:textId="77777777" w:rsidR="001E7C8D" w:rsidRDefault="001E7C8D" w:rsidP="001E7C8D">
      <w:pPr>
        <w:pStyle w:val="Default"/>
        <w:rPr>
          <w:rFonts w:asciiTheme="minorHAnsi" w:hAnsiTheme="minorHAnsi"/>
        </w:rPr>
      </w:pPr>
      <w:r w:rsidRPr="005E3851">
        <w:rPr>
          <w:rFonts w:asciiTheme="minorHAnsi" w:hAnsiTheme="minorHAnsi"/>
        </w:rPr>
        <w:t xml:space="preserve">Instead, responding to connect is about listening to, and having compassion for one individual and taking action to improve services for many. </w:t>
      </w:r>
    </w:p>
    <w:p w14:paraId="6F8DF2DA" w14:textId="77777777" w:rsidR="00C25B2F" w:rsidRPr="005E3851" w:rsidRDefault="00C25B2F" w:rsidP="001E7C8D">
      <w:pPr>
        <w:pStyle w:val="Default"/>
        <w:rPr>
          <w:rFonts w:asciiTheme="minorHAnsi" w:hAnsiTheme="minorHAnsi"/>
        </w:rPr>
      </w:pPr>
    </w:p>
    <w:p w14:paraId="44926111" w14:textId="77777777" w:rsidR="001E7C8D" w:rsidRDefault="001E7C8D" w:rsidP="001E7C8D">
      <w:pPr>
        <w:pStyle w:val="Default"/>
        <w:rPr>
          <w:rFonts w:asciiTheme="minorHAnsi" w:hAnsiTheme="minorHAnsi"/>
        </w:rPr>
      </w:pPr>
      <w:r w:rsidRPr="005E3851">
        <w:rPr>
          <w:rFonts w:asciiTheme="minorHAnsi" w:hAnsiTheme="minorHAnsi"/>
        </w:rPr>
        <w:t xml:space="preserve">Here are a few on actions that could be taken without identifying the service user. </w:t>
      </w:r>
    </w:p>
    <w:p w14:paraId="319CC287" w14:textId="77777777" w:rsidR="00C25B2F" w:rsidRPr="005E3851" w:rsidRDefault="00C25B2F" w:rsidP="001E7C8D">
      <w:pPr>
        <w:pStyle w:val="Default"/>
        <w:rPr>
          <w:rFonts w:asciiTheme="minorHAnsi" w:hAnsiTheme="minorHAnsi"/>
        </w:rPr>
      </w:pPr>
    </w:p>
    <w:p w14:paraId="3EA2B3A6" w14:textId="77777777" w:rsidR="001E7C8D" w:rsidRPr="005E3851" w:rsidRDefault="001E7C8D" w:rsidP="001E7C8D">
      <w:pPr>
        <w:pStyle w:val="Default"/>
        <w:numPr>
          <w:ilvl w:val="0"/>
          <w:numId w:val="5"/>
        </w:numPr>
        <w:spacing w:after="49"/>
        <w:rPr>
          <w:rFonts w:asciiTheme="minorHAnsi" w:hAnsiTheme="minorHAnsi"/>
        </w:rPr>
      </w:pPr>
      <w:r w:rsidRPr="005E3851">
        <w:rPr>
          <w:rFonts w:asciiTheme="minorHAnsi" w:hAnsiTheme="minorHAnsi"/>
        </w:rPr>
        <w:t xml:space="preserve">• Share the story with frontline (not just managerial) staff as a learning opportunity </w:t>
      </w:r>
    </w:p>
    <w:p w14:paraId="02D2C56B" w14:textId="77777777" w:rsidR="001E7C8D" w:rsidRPr="005E3851" w:rsidRDefault="001E7C8D" w:rsidP="001E7C8D">
      <w:pPr>
        <w:pStyle w:val="Default"/>
        <w:numPr>
          <w:ilvl w:val="0"/>
          <w:numId w:val="5"/>
        </w:numPr>
        <w:spacing w:after="49"/>
        <w:rPr>
          <w:rFonts w:asciiTheme="minorHAnsi" w:hAnsiTheme="minorHAnsi"/>
        </w:rPr>
      </w:pPr>
      <w:r w:rsidRPr="005E3851">
        <w:rPr>
          <w:rFonts w:asciiTheme="minorHAnsi" w:hAnsiTheme="minorHAnsi"/>
        </w:rPr>
        <w:t xml:space="preserve">• Look at existing processes in place for efficacy and the potential for improvement. </w:t>
      </w:r>
    </w:p>
    <w:p w14:paraId="4B11F5F0" w14:textId="36BE95D6" w:rsidR="00C25B2F" w:rsidRPr="00C25B2F" w:rsidRDefault="001E7C8D" w:rsidP="00C25B2F">
      <w:pPr>
        <w:pStyle w:val="Default"/>
        <w:numPr>
          <w:ilvl w:val="0"/>
          <w:numId w:val="5"/>
        </w:numPr>
        <w:spacing w:after="49"/>
        <w:rPr>
          <w:rFonts w:asciiTheme="minorHAnsi" w:hAnsiTheme="minorHAnsi"/>
        </w:rPr>
      </w:pPr>
      <w:r w:rsidRPr="005E3851">
        <w:rPr>
          <w:rFonts w:asciiTheme="minorHAnsi" w:hAnsiTheme="minorHAnsi"/>
        </w:rPr>
        <w:t xml:space="preserve">• Consider the role communication played in the experience and how that could be improved (e.g. reminding staff of the importance of communication around the issue raised). </w:t>
      </w:r>
    </w:p>
    <w:p w14:paraId="072F17B3" w14:textId="77777777" w:rsidR="001E7C8D" w:rsidRPr="005E3851" w:rsidRDefault="001E7C8D" w:rsidP="001E7C8D">
      <w:pPr>
        <w:pStyle w:val="Default"/>
        <w:numPr>
          <w:ilvl w:val="0"/>
          <w:numId w:val="5"/>
        </w:numPr>
        <w:spacing w:after="49"/>
        <w:rPr>
          <w:rFonts w:asciiTheme="minorHAnsi" w:hAnsiTheme="minorHAnsi"/>
        </w:rPr>
      </w:pPr>
      <w:r w:rsidRPr="005E3851">
        <w:rPr>
          <w:rFonts w:asciiTheme="minorHAnsi" w:hAnsiTheme="minorHAnsi"/>
        </w:rPr>
        <w:t xml:space="preserve">• Identify any quality and safety issues and add them to the agenda of quality and safety meetings. </w:t>
      </w:r>
    </w:p>
    <w:p w14:paraId="34ACDBF6" w14:textId="7DB5DBEC" w:rsidR="001E7C8D" w:rsidRPr="005E3851" w:rsidRDefault="001E7C8D" w:rsidP="001E7C8D">
      <w:pPr>
        <w:pStyle w:val="Default"/>
        <w:numPr>
          <w:ilvl w:val="0"/>
          <w:numId w:val="5"/>
        </w:numPr>
        <w:rPr>
          <w:rFonts w:asciiTheme="minorHAnsi" w:hAnsiTheme="minorHAnsi"/>
        </w:rPr>
      </w:pPr>
      <w:r w:rsidRPr="005E3851">
        <w:rPr>
          <w:rFonts w:asciiTheme="minorHAnsi" w:hAnsiTheme="minorHAnsi"/>
        </w:rPr>
        <w:t xml:space="preserve">• If you are making changes </w:t>
      </w:r>
      <w:r w:rsidR="00C25B2F" w:rsidRPr="005E3851">
        <w:rPr>
          <w:rFonts w:asciiTheme="minorHAnsi" w:hAnsiTheme="minorHAnsi"/>
        </w:rPr>
        <w:t>because of</w:t>
      </w:r>
      <w:r w:rsidRPr="005E3851">
        <w:rPr>
          <w:rFonts w:asciiTheme="minorHAnsi" w:hAnsiTheme="minorHAnsi"/>
        </w:rPr>
        <w:t xml:space="preserve"> the story, use them as evidence of partnering with consumers and using the consumer voice in service design and improvement for accreditation. </w:t>
      </w:r>
    </w:p>
    <w:p w14:paraId="667F2D1A" w14:textId="77777777" w:rsidR="001E7C8D" w:rsidRPr="005E3851" w:rsidRDefault="001E7C8D" w:rsidP="001E7C8D">
      <w:pPr>
        <w:pStyle w:val="Default"/>
        <w:rPr>
          <w:rFonts w:asciiTheme="minorHAnsi" w:hAnsiTheme="minorHAnsi"/>
        </w:rPr>
      </w:pPr>
    </w:p>
    <w:p w14:paraId="37F23C40" w14:textId="77777777" w:rsidR="001E7C8D" w:rsidRDefault="001E7C8D" w:rsidP="001E7C8D">
      <w:pPr>
        <w:pStyle w:val="Default"/>
        <w:rPr>
          <w:rFonts w:asciiTheme="minorHAnsi" w:hAnsiTheme="minorHAnsi"/>
        </w:rPr>
      </w:pPr>
      <w:r w:rsidRPr="005E3851">
        <w:rPr>
          <w:rFonts w:asciiTheme="minorHAnsi" w:hAnsiTheme="minorHAnsi"/>
        </w:rPr>
        <w:t xml:space="preserve">Remember, every person’s perception of an experience passes through their own personal filters such as their personalities, past experiences, circumstances, emotions and cognition. Their account won’t always align with staff recollections of events. Rather, an individual’s story is an account of what they have walked away from an experience feeling and remembering. </w:t>
      </w:r>
    </w:p>
    <w:p w14:paraId="775B38A9" w14:textId="77777777" w:rsidR="00ED73A4" w:rsidRPr="005E3851" w:rsidRDefault="00ED73A4" w:rsidP="001E7C8D">
      <w:pPr>
        <w:pStyle w:val="Default"/>
        <w:rPr>
          <w:rFonts w:asciiTheme="minorHAnsi" w:hAnsiTheme="minorHAnsi"/>
        </w:rPr>
      </w:pPr>
    </w:p>
    <w:p w14:paraId="62FE3C1D" w14:textId="77777777" w:rsidR="001E7C8D" w:rsidRDefault="001E7C8D" w:rsidP="001E7C8D">
      <w:pPr>
        <w:pStyle w:val="Default"/>
        <w:rPr>
          <w:rFonts w:asciiTheme="minorHAnsi" w:hAnsiTheme="minorHAnsi"/>
        </w:rPr>
      </w:pPr>
      <w:r w:rsidRPr="005E3851">
        <w:rPr>
          <w:rFonts w:asciiTheme="minorHAnsi" w:hAnsiTheme="minorHAnsi"/>
        </w:rPr>
        <w:t xml:space="preserve">As an anonymous platform, an initial investigation is not possible nor is it required. On Care Opinion, responding is about connecting with individuals who have taken the time, and often courage, to share their version of events and what it meant to them. </w:t>
      </w:r>
    </w:p>
    <w:p w14:paraId="00BA6E80" w14:textId="77777777" w:rsidR="00ED73A4" w:rsidRPr="005E3851" w:rsidRDefault="00ED73A4" w:rsidP="001E7C8D">
      <w:pPr>
        <w:pStyle w:val="Default"/>
        <w:rPr>
          <w:rFonts w:asciiTheme="minorHAnsi" w:hAnsiTheme="minorHAnsi"/>
        </w:rPr>
      </w:pPr>
    </w:p>
    <w:p w14:paraId="4E550EB5" w14:textId="77777777" w:rsidR="001E7C8D" w:rsidRPr="005E3851" w:rsidRDefault="001E7C8D" w:rsidP="001E7C8D">
      <w:pPr>
        <w:pStyle w:val="Default"/>
        <w:rPr>
          <w:rFonts w:asciiTheme="minorHAnsi" w:hAnsiTheme="minorHAnsi"/>
        </w:rPr>
      </w:pPr>
      <w:r w:rsidRPr="005E3851">
        <w:rPr>
          <w:rFonts w:asciiTheme="minorHAnsi" w:hAnsiTheme="minorHAnsi"/>
        </w:rPr>
        <w:t xml:space="preserve">Responding relationally and with compassion means respecting that story and their version of events. </w:t>
      </w:r>
    </w:p>
    <w:p w14:paraId="2FAA0E16" w14:textId="764D882E" w:rsidR="7030A6EE" w:rsidRPr="005E3851" w:rsidRDefault="001E7C8D" w:rsidP="001E7C8D">
      <w:pPr>
        <w:rPr>
          <w:rFonts w:asciiTheme="minorHAnsi" w:hAnsiTheme="minorHAnsi"/>
          <w:sz w:val="24"/>
          <w:szCs w:val="24"/>
        </w:rPr>
      </w:pPr>
      <w:r w:rsidRPr="005E3851">
        <w:rPr>
          <w:rFonts w:asciiTheme="minorHAnsi" w:hAnsiTheme="minorHAnsi"/>
          <w:sz w:val="24"/>
          <w:szCs w:val="24"/>
        </w:rPr>
        <w:t>Here are some tips on how to construct your response to get the most out the opportunity a story shared on Care Opinion presents.</w:t>
      </w:r>
    </w:p>
    <w:p w14:paraId="6F09163C" w14:textId="77777777" w:rsidR="00821BF7" w:rsidRDefault="00821BF7" w:rsidP="00331F2A">
      <w:pPr>
        <w:pStyle w:val="Default"/>
        <w:rPr>
          <w:rFonts w:asciiTheme="minorHAnsi" w:hAnsiTheme="minorHAnsi"/>
        </w:rPr>
      </w:pPr>
    </w:p>
    <w:p w14:paraId="7FEE0279" w14:textId="77777777" w:rsidR="00821BF7" w:rsidRDefault="00821BF7" w:rsidP="00331F2A">
      <w:pPr>
        <w:pStyle w:val="Default"/>
        <w:rPr>
          <w:rFonts w:asciiTheme="minorHAnsi" w:hAnsiTheme="minorHAnsi"/>
        </w:rPr>
      </w:pPr>
    </w:p>
    <w:p w14:paraId="7182A5F0" w14:textId="4AA6E6B8" w:rsidR="00331F2A" w:rsidRPr="00A428C1" w:rsidRDefault="00331F2A" w:rsidP="00331F2A">
      <w:pPr>
        <w:pStyle w:val="Default"/>
        <w:rPr>
          <w:rFonts w:asciiTheme="minorHAnsi" w:hAnsiTheme="minorHAnsi"/>
          <w:sz w:val="28"/>
          <w:szCs w:val="28"/>
          <w:u w:val="single"/>
        </w:rPr>
      </w:pPr>
      <w:r w:rsidRPr="00A428C1">
        <w:rPr>
          <w:rFonts w:asciiTheme="minorHAnsi" w:hAnsiTheme="minorHAnsi"/>
          <w:sz w:val="28"/>
          <w:szCs w:val="28"/>
          <w:u w:val="single"/>
        </w:rPr>
        <w:t xml:space="preserve">Tips to Responding </w:t>
      </w:r>
    </w:p>
    <w:p w14:paraId="39ED980E" w14:textId="77777777" w:rsidR="00821BF7" w:rsidRPr="005E3851" w:rsidRDefault="00821BF7" w:rsidP="00331F2A">
      <w:pPr>
        <w:pStyle w:val="Default"/>
        <w:rPr>
          <w:rFonts w:asciiTheme="minorHAnsi" w:hAnsiTheme="minorHAnsi"/>
        </w:rPr>
      </w:pPr>
    </w:p>
    <w:p w14:paraId="3C24CED7" w14:textId="77777777" w:rsidR="00331F2A" w:rsidRPr="005E3851" w:rsidRDefault="00331F2A" w:rsidP="00331F2A">
      <w:pPr>
        <w:pStyle w:val="Default"/>
        <w:rPr>
          <w:rFonts w:asciiTheme="minorHAnsi" w:hAnsiTheme="minorHAnsi"/>
        </w:rPr>
      </w:pPr>
      <w:r w:rsidRPr="005E3851">
        <w:rPr>
          <w:rFonts w:asciiTheme="minorHAnsi" w:hAnsiTheme="minorHAnsi"/>
          <w:color w:val="5B1E45"/>
        </w:rPr>
        <w:t xml:space="preserve">1. Address and thank the author </w:t>
      </w:r>
    </w:p>
    <w:p w14:paraId="6B1FE23F" w14:textId="74BEB2B9" w:rsidR="00331F2A" w:rsidRDefault="00331F2A" w:rsidP="00331F2A">
      <w:pPr>
        <w:pStyle w:val="Default"/>
        <w:rPr>
          <w:rFonts w:asciiTheme="minorHAnsi" w:hAnsiTheme="minorHAnsi"/>
        </w:rPr>
      </w:pPr>
      <w:r w:rsidRPr="005E3851">
        <w:rPr>
          <w:rFonts w:asciiTheme="minorHAnsi" w:hAnsiTheme="minorHAnsi"/>
        </w:rPr>
        <w:t>As an anonymous platform, story authors are identified only by their username. It is best to address your response to the story author using that username as if it were their first name. Recogni</w:t>
      </w:r>
      <w:r w:rsidR="00821BF7">
        <w:rPr>
          <w:rFonts w:asciiTheme="minorHAnsi" w:hAnsiTheme="minorHAnsi"/>
        </w:rPr>
        <w:t>z</w:t>
      </w:r>
      <w:r w:rsidRPr="005E3851">
        <w:rPr>
          <w:rFonts w:asciiTheme="minorHAnsi" w:hAnsiTheme="minorHAnsi"/>
        </w:rPr>
        <w:t xml:space="preserve">ing the </w:t>
      </w:r>
      <w:proofErr w:type="gramStart"/>
      <w:r w:rsidRPr="005E3851">
        <w:rPr>
          <w:rFonts w:asciiTheme="minorHAnsi" w:hAnsiTheme="minorHAnsi"/>
        </w:rPr>
        <w:t>time</w:t>
      </w:r>
      <w:proofErr w:type="gramEnd"/>
      <w:r w:rsidRPr="005E3851">
        <w:rPr>
          <w:rFonts w:asciiTheme="minorHAnsi" w:hAnsiTheme="minorHAnsi"/>
        </w:rPr>
        <w:t xml:space="preserve"> they took to put their experience into writing is important to acknowledge. </w:t>
      </w:r>
    </w:p>
    <w:p w14:paraId="445C5215" w14:textId="77777777" w:rsidR="00821BF7" w:rsidRPr="005E3851" w:rsidRDefault="00821BF7" w:rsidP="00331F2A">
      <w:pPr>
        <w:pStyle w:val="Default"/>
        <w:rPr>
          <w:rFonts w:asciiTheme="minorHAnsi" w:hAnsiTheme="minorHAnsi"/>
        </w:rPr>
      </w:pPr>
    </w:p>
    <w:p w14:paraId="5389A9DC" w14:textId="77777777" w:rsidR="00821BF7" w:rsidRPr="005E3851" w:rsidRDefault="00821BF7" w:rsidP="00331F2A">
      <w:pPr>
        <w:pStyle w:val="Default"/>
        <w:rPr>
          <w:rFonts w:asciiTheme="minorHAnsi" w:hAnsiTheme="minorHAnsi"/>
          <w:color w:val="0000FF"/>
        </w:rPr>
      </w:pPr>
    </w:p>
    <w:p w14:paraId="0AC5E458" w14:textId="77777777" w:rsidR="00331F2A" w:rsidRPr="005E3851" w:rsidRDefault="00331F2A" w:rsidP="00331F2A">
      <w:pPr>
        <w:pStyle w:val="Default"/>
        <w:rPr>
          <w:rFonts w:asciiTheme="minorHAnsi" w:hAnsiTheme="minorHAnsi"/>
        </w:rPr>
      </w:pPr>
      <w:r w:rsidRPr="005E3851">
        <w:rPr>
          <w:rFonts w:asciiTheme="minorHAnsi" w:hAnsiTheme="minorHAnsi"/>
          <w:color w:val="5B1E45"/>
        </w:rPr>
        <w:t xml:space="preserve">2. Validate the story author’s feelings </w:t>
      </w:r>
    </w:p>
    <w:p w14:paraId="64D5C3A8" w14:textId="77777777" w:rsidR="00331F2A" w:rsidRPr="005E3851" w:rsidRDefault="00331F2A" w:rsidP="00331F2A">
      <w:pPr>
        <w:pStyle w:val="Default"/>
        <w:rPr>
          <w:rFonts w:asciiTheme="minorHAnsi" w:hAnsiTheme="minorHAnsi"/>
        </w:rPr>
      </w:pPr>
      <w:r w:rsidRPr="005E3851">
        <w:rPr>
          <w:rFonts w:asciiTheme="minorHAnsi" w:hAnsiTheme="minorHAnsi"/>
        </w:rPr>
        <w:t xml:space="preserve">Whether or not you agree with the author, it is important to respect and accept their feelings as being real for them. </w:t>
      </w:r>
    </w:p>
    <w:p w14:paraId="17B84820" w14:textId="77777777" w:rsidR="00821BF7" w:rsidRPr="005E3851" w:rsidRDefault="00821BF7" w:rsidP="00331F2A">
      <w:pPr>
        <w:pStyle w:val="Default"/>
        <w:rPr>
          <w:rFonts w:asciiTheme="minorHAnsi" w:hAnsiTheme="minorHAnsi"/>
          <w:color w:val="0000FF"/>
        </w:rPr>
      </w:pPr>
    </w:p>
    <w:p w14:paraId="18F42B90" w14:textId="77777777" w:rsidR="00331F2A" w:rsidRPr="005E3851" w:rsidRDefault="00331F2A" w:rsidP="00331F2A">
      <w:pPr>
        <w:pStyle w:val="Default"/>
        <w:rPr>
          <w:rFonts w:asciiTheme="minorHAnsi" w:hAnsiTheme="minorHAnsi"/>
        </w:rPr>
      </w:pPr>
      <w:r w:rsidRPr="005E3851">
        <w:rPr>
          <w:rFonts w:asciiTheme="minorHAnsi" w:hAnsiTheme="minorHAnsi"/>
          <w:color w:val="5B1E45"/>
        </w:rPr>
        <w:t xml:space="preserve">3. Be empathetic </w:t>
      </w:r>
    </w:p>
    <w:p w14:paraId="6A37F1E0" w14:textId="77777777" w:rsidR="00331F2A" w:rsidRDefault="00331F2A" w:rsidP="00331F2A">
      <w:pPr>
        <w:pStyle w:val="Default"/>
        <w:rPr>
          <w:rFonts w:asciiTheme="minorHAnsi" w:hAnsiTheme="minorHAnsi"/>
        </w:rPr>
      </w:pPr>
      <w:r w:rsidRPr="005E3851">
        <w:rPr>
          <w:rFonts w:asciiTheme="minorHAnsi" w:hAnsiTheme="minorHAnsi"/>
        </w:rPr>
        <w:t xml:space="preserve">Offer empathy for the reason they required care in the first place as well as for what occurred. Language is important and as a relational platform, we encourage you to use emotive words to avoid inadvertently sounding bureaucratic. </w:t>
      </w:r>
    </w:p>
    <w:p w14:paraId="71F29604" w14:textId="77777777" w:rsidR="00821BF7" w:rsidRPr="005E3851" w:rsidRDefault="00821BF7" w:rsidP="00331F2A">
      <w:pPr>
        <w:pStyle w:val="Default"/>
        <w:rPr>
          <w:rFonts w:asciiTheme="minorHAnsi" w:hAnsiTheme="minorHAnsi"/>
        </w:rPr>
      </w:pPr>
    </w:p>
    <w:p w14:paraId="6A50A466" w14:textId="1F4D8E57" w:rsidR="00821BF7" w:rsidRDefault="00821BF7" w:rsidP="00331F2A">
      <w:pPr>
        <w:pStyle w:val="Default"/>
        <w:rPr>
          <w:rFonts w:asciiTheme="minorHAnsi" w:hAnsiTheme="minorHAnsi"/>
          <w:color w:val="0000FF"/>
        </w:rPr>
      </w:pPr>
    </w:p>
    <w:p w14:paraId="0BD5D93B" w14:textId="00FAB70F" w:rsidR="00636DBF" w:rsidRPr="00636DBF" w:rsidRDefault="00331F2A" w:rsidP="00331F2A">
      <w:pPr>
        <w:pStyle w:val="Default"/>
        <w:rPr>
          <w:rFonts w:asciiTheme="minorHAnsi" w:hAnsiTheme="minorHAnsi"/>
          <w:color w:val="5B1E45"/>
        </w:rPr>
      </w:pPr>
      <w:r w:rsidRPr="005E3851">
        <w:rPr>
          <w:rFonts w:asciiTheme="minorHAnsi" w:hAnsiTheme="minorHAnsi"/>
          <w:color w:val="5B1E45"/>
        </w:rPr>
        <w:t>4. Apologi</w:t>
      </w:r>
      <w:r w:rsidR="00821BF7">
        <w:rPr>
          <w:rFonts w:asciiTheme="minorHAnsi" w:hAnsiTheme="minorHAnsi"/>
          <w:color w:val="5B1E45"/>
        </w:rPr>
        <w:t>z</w:t>
      </w:r>
      <w:r w:rsidRPr="005E3851">
        <w:rPr>
          <w:rFonts w:asciiTheme="minorHAnsi" w:hAnsiTheme="minorHAnsi"/>
          <w:color w:val="5B1E45"/>
        </w:rPr>
        <w:t xml:space="preserve">e </w:t>
      </w:r>
    </w:p>
    <w:p w14:paraId="78CFAEFC" w14:textId="77777777" w:rsidR="009B2C09" w:rsidRDefault="00331F2A" w:rsidP="00331F2A">
      <w:pPr>
        <w:pStyle w:val="Default"/>
        <w:rPr>
          <w:rFonts w:asciiTheme="minorHAnsi" w:hAnsiTheme="minorHAnsi"/>
        </w:rPr>
      </w:pPr>
      <w:r w:rsidRPr="005E3851">
        <w:rPr>
          <w:rFonts w:asciiTheme="minorHAnsi" w:hAnsiTheme="minorHAnsi"/>
        </w:rPr>
        <w:t>Offer a genuine apology for what happened when feedback is critical. Remember that in service recovery, an apology is not an admission of liability but an expression of regret for a negative experience.</w:t>
      </w:r>
    </w:p>
    <w:p w14:paraId="64871B4B" w14:textId="105A71E2" w:rsidR="00331F2A" w:rsidRPr="005E3851" w:rsidRDefault="00331F2A" w:rsidP="00331F2A">
      <w:pPr>
        <w:pStyle w:val="Default"/>
        <w:rPr>
          <w:rFonts w:asciiTheme="minorHAnsi" w:hAnsiTheme="minorHAnsi"/>
        </w:rPr>
      </w:pPr>
      <w:r w:rsidRPr="005E3851">
        <w:rPr>
          <w:rFonts w:asciiTheme="minorHAnsi" w:hAnsiTheme="minorHAnsi"/>
        </w:rPr>
        <w:t xml:space="preserve"> </w:t>
      </w:r>
    </w:p>
    <w:p w14:paraId="6100F93A" w14:textId="77777777" w:rsidR="009B2C09" w:rsidRDefault="009B2C09" w:rsidP="00331F2A">
      <w:pPr>
        <w:pStyle w:val="Default"/>
        <w:rPr>
          <w:rFonts w:asciiTheme="minorHAnsi" w:hAnsiTheme="minorHAnsi"/>
          <w:color w:val="0000FF"/>
        </w:rPr>
      </w:pPr>
    </w:p>
    <w:p w14:paraId="2E2EEBA2" w14:textId="5278E91D" w:rsidR="00331F2A" w:rsidRPr="005E3851" w:rsidRDefault="00331F2A" w:rsidP="00331F2A">
      <w:pPr>
        <w:pStyle w:val="Default"/>
        <w:rPr>
          <w:rFonts w:asciiTheme="minorHAnsi" w:hAnsiTheme="minorHAnsi"/>
        </w:rPr>
      </w:pPr>
      <w:r w:rsidRPr="005E3851">
        <w:rPr>
          <w:rFonts w:asciiTheme="minorHAnsi" w:hAnsiTheme="minorHAnsi"/>
          <w:color w:val="5B1E45"/>
        </w:rPr>
        <w:t xml:space="preserve">5. Inform and educate </w:t>
      </w:r>
    </w:p>
    <w:p w14:paraId="4D36FDE5" w14:textId="77777777" w:rsidR="009B2C09" w:rsidRDefault="00331F2A" w:rsidP="00331F2A">
      <w:pPr>
        <w:pStyle w:val="Default"/>
        <w:rPr>
          <w:rFonts w:asciiTheme="minorHAnsi" w:hAnsiTheme="minorHAnsi"/>
        </w:rPr>
      </w:pPr>
      <w:r w:rsidRPr="005E3851">
        <w:rPr>
          <w:rFonts w:asciiTheme="minorHAnsi" w:hAnsiTheme="minorHAnsi"/>
        </w:rPr>
        <w:t>Where possible, use the opportunity to inform and educate the story author. For example:</w:t>
      </w:r>
    </w:p>
    <w:p w14:paraId="59126218" w14:textId="7D6600BB" w:rsidR="00331F2A" w:rsidRPr="005E3851" w:rsidRDefault="00331F2A" w:rsidP="00331F2A">
      <w:pPr>
        <w:pStyle w:val="Default"/>
        <w:rPr>
          <w:rFonts w:asciiTheme="minorHAnsi" w:hAnsiTheme="minorHAnsi"/>
        </w:rPr>
      </w:pPr>
      <w:r w:rsidRPr="005E3851">
        <w:rPr>
          <w:rFonts w:asciiTheme="minorHAnsi" w:hAnsiTheme="minorHAnsi"/>
        </w:rPr>
        <w:t xml:space="preserve"> </w:t>
      </w:r>
    </w:p>
    <w:p w14:paraId="314A0E0F" w14:textId="77777777" w:rsidR="00331F2A" w:rsidRPr="005E3851" w:rsidRDefault="00331F2A" w:rsidP="00331F2A">
      <w:pPr>
        <w:pStyle w:val="Default"/>
        <w:numPr>
          <w:ilvl w:val="0"/>
          <w:numId w:val="6"/>
        </w:numPr>
        <w:spacing w:after="30"/>
        <w:rPr>
          <w:rFonts w:asciiTheme="minorHAnsi" w:hAnsiTheme="minorHAnsi"/>
        </w:rPr>
      </w:pPr>
      <w:r w:rsidRPr="005E3851">
        <w:rPr>
          <w:rFonts w:asciiTheme="minorHAnsi" w:hAnsiTheme="minorHAnsi"/>
        </w:rPr>
        <w:t xml:space="preserve">• Explain what the usual process is and/or what ideally occurs in a ‘normal’ situation / appointment / clinical presentation. </w:t>
      </w:r>
    </w:p>
    <w:p w14:paraId="010A190A" w14:textId="77777777" w:rsidR="00331F2A" w:rsidRPr="005E3851" w:rsidRDefault="00331F2A" w:rsidP="00331F2A">
      <w:pPr>
        <w:pStyle w:val="Default"/>
        <w:numPr>
          <w:ilvl w:val="0"/>
          <w:numId w:val="6"/>
        </w:numPr>
        <w:rPr>
          <w:rFonts w:asciiTheme="minorHAnsi" w:hAnsiTheme="minorHAnsi"/>
        </w:rPr>
      </w:pPr>
      <w:r w:rsidRPr="005E3851">
        <w:rPr>
          <w:rFonts w:asciiTheme="minorHAnsi" w:hAnsiTheme="minorHAnsi"/>
        </w:rPr>
        <w:t xml:space="preserve">• If the situation arises due to a particular policy, explain that policy and the rationale for it (e.g. visitor restrictions/waiting lists/triage). </w:t>
      </w:r>
    </w:p>
    <w:p w14:paraId="7B6F41F6" w14:textId="77777777" w:rsidR="00331F2A" w:rsidRPr="005E3851" w:rsidRDefault="00331F2A" w:rsidP="00331F2A">
      <w:pPr>
        <w:pStyle w:val="Default"/>
        <w:rPr>
          <w:rFonts w:asciiTheme="minorHAnsi" w:hAnsiTheme="minorHAnsi"/>
        </w:rPr>
      </w:pPr>
    </w:p>
    <w:p w14:paraId="766E9540" w14:textId="77777777" w:rsidR="009B2C09" w:rsidRDefault="00331F2A" w:rsidP="00331F2A">
      <w:pPr>
        <w:rPr>
          <w:rFonts w:asciiTheme="minorHAnsi" w:hAnsiTheme="minorHAnsi"/>
          <w:sz w:val="24"/>
          <w:szCs w:val="24"/>
        </w:rPr>
      </w:pPr>
      <w:r w:rsidRPr="005E3851">
        <w:rPr>
          <w:rFonts w:asciiTheme="minorHAnsi" w:hAnsiTheme="minorHAnsi"/>
          <w:sz w:val="24"/>
          <w:szCs w:val="24"/>
        </w:rPr>
        <w:t xml:space="preserve">Where appropriate, ask staff what they believe it would help consumers to know and share this in the response. </w:t>
      </w:r>
    </w:p>
    <w:p w14:paraId="2C15FAF8" w14:textId="2AAA4972" w:rsidR="00331F2A" w:rsidRPr="005E3851" w:rsidRDefault="00331F2A" w:rsidP="00331F2A">
      <w:pPr>
        <w:pStyle w:val="Default"/>
        <w:rPr>
          <w:rFonts w:asciiTheme="minorHAnsi" w:hAnsiTheme="minorHAnsi"/>
        </w:rPr>
      </w:pPr>
      <w:r w:rsidRPr="005E3851">
        <w:rPr>
          <w:rFonts w:asciiTheme="minorHAnsi" w:hAnsiTheme="minorHAnsi"/>
          <w:color w:val="5B1E45"/>
        </w:rPr>
        <w:t xml:space="preserve">6. Explain your next steps </w:t>
      </w:r>
    </w:p>
    <w:p w14:paraId="6249C0E0" w14:textId="77777777" w:rsidR="00331F2A" w:rsidRDefault="00331F2A" w:rsidP="00331F2A">
      <w:pPr>
        <w:pStyle w:val="Default"/>
        <w:rPr>
          <w:rFonts w:asciiTheme="minorHAnsi" w:hAnsiTheme="minorHAnsi"/>
        </w:rPr>
      </w:pPr>
      <w:r w:rsidRPr="005E3851">
        <w:rPr>
          <w:rFonts w:asciiTheme="minorHAnsi" w:hAnsiTheme="minorHAnsi"/>
        </w:rPr>
        <w:t xml:space="preserve">Explain what you will do with the story (feedback) received. Ensure you then commit to the action detailed in your response. It is also beneficial to post a follow-up response after you have taken these actions to confirm that it has occurred. </w:t>
      </w:r>
    </w:p>
    <w:p w14:paraId="6E396F28" w14:textId="77777777" w:rsidR="004A0A87" w:rsidRPr="005E3851" w:rsidRDefault="004A0A87" w:rsidP="00331F2A">
      <w:pPr>
        <w:pStyle w:val="Default"/>
        <w:rPr>
          <w:rFonts w:asciiTheme="minorHAnsi" w:hAnsiTheme="minorHAnsi"/>
        </w:rPr>
      </w:pPr>
    </w:p>
    <w:p w14:paraId="427947D6" w14:textId="1D3A7B8B" w:rsidR="00331F2A" w:rsidRDefault="00331F2A" w:rsidP="00331F2A">
      <w:pPr>
        <w:pStyle w:val="Default"/>
        <w:rPr>
          <w:rFonts w:asciiTheme="minorHAnsi" w:hAnsiTheme="minorHAnsi"/>
          <w:color w:val="0000FF"/>
        </w:rPr>
      </w:pPr>
    </w:p>
    <w:p w14:paraId="5814DE3F" w14:textId="77777777" w:rsidR="00A428C1" w:rsidRDefault="00A428C1" w:rsidP="00331F2A">
      <w:pPr>
        <w:pStyle w:val="Default"/>
        <w:rPr>
          <w:rFonts w:asciiTheme="minorHAnsi" w:hAnsiTheme="minorHAnsi"/>
          <w:color w:val="0000FF"/>
        </w:rPr>
      </w:pPr>
    </w:p>
    <w:p w14:paraId="729FEB96" w14:textId="77777777" w:rsidR="00A428C1" w:rsidRDefault="00A428C1" w:rsidP="00331F2A">
      <w:pPr>
        <w:pStyle w:val="Default"/>
        <w:rPr>
          <w:rFonts w:asciiTheme="minorHAnsi" w:hAnsiTheme="minorHAnsi"/>
          <w:color w:val="0000FF"/>
        </w:rPr>
      </w:pPr>
    </w:p>
    <w:p w14:paraId="1DCE2F17" w14:textId="77777777" w:rsidR="00A428C1" w:rsidRDefault="00A428C1" w:rsidP="00331F2A">
      <w:pPr>
        <w:pStyle w:val="Default"/>
        <w:rPr>
          <w:rFonts w:asciiTheme="minorHAnsi" w:hAnsiTheme="minorHAnsi"/>
          <w:color w:val="0000FF"/>
        </w:rPr>
      </w:pPr>
    </w:p>
    <w:p w14:paraId="0709CA73" w14:textId="77777777" w:rsidR="00A428C1" w:rsidRPr="005E3851" w:rsidRDefault="00A428C1" w:rsidP="00331F2A">
      <w:pPr>
        <w:pStyle w:val="Default"/>
        <w:rPr>
          <w:rFonts w:asciiTheme="minorHAnsi" w:hAnsiTheme="minorHAnsi"/>
          <w:color w:val="0000FF"/>
        </w:rPr>
      </w:pPr>
    </w:p>
    <w:p w14:paraId="41C5BD40" w14:textId="77777777" w:rsidR="00331F2A" w:rsidRPr="005E3851" w:rsidRDefault="00331F2A" w:rsidP="00331F2A">
      <w:pPr>
        <w:pStyle w:val="Default"/>
        <w:rPr>
          <w:rFonts w:asciiTheme="minorHAnsi" w:hAnsiTheme="minorHAnsi"/>
        </w:rPr>
      </w:pPr>
      <w:r w:rsidRPr="005E3851">
        <w:rPr>
          <w:rFonts w:asciiTheme="minorHAnsi" w:hAnsiTheme="minorHAnsi"/>
          <w:color w:val="5B1E45"/>
        </w:rPr>
        <w:lastRenderedPageBreak/>
        <w:t xml:space="preserve">7. Provide a pathway </w:t>
      </w:r>
    </w:p>
    <w:p w14:paraId="59FA184A" w14:textId="7AB43510" w:rsidR="00331F2A" w:rsidRPr="005E3851" w:rsidRDefault="00331F2A" w:rsidP="00331F2A">
      <w:pPr>
        <w:pStyle w:val="Default"/>
        <w:rPr>
          <w:rFonts w:asciiTheme="minorHAnsi" w:hAnsiTheme="minorHAnsi"/>
        </w:rPr>
      </w:pPr>
      <w:r w:rsidRPr="005E3851">
        <w:rPr>
          <w:rFonts w:asciiTheme="minorHAnsi" w:hAnsiTheme="minorHAnsi"/>
        </w:rPr>
        <w:t>Provide a pathway for the consumer to make contact offline if appropriate. It is best if you can provide an individual staff member’s name, phone number and/or email address is best. If a centrali</w:t>
      </w:r>
      <w:r w:rsidR="004A0A87">
        <w:rPr>
          <w:rFonts w:asciiTheme="minorHAnsi" w:hAnsiTheme="minorHAnsi"/>
        </w:rPr>
        <w:t>z</w:t>
      </w:r>
      <w:r w:rsidRPr="005E3851">
        <w:rPr>
          <w:rFonts w:asciiTheme="minorHAnsi" w:hAnsiTheme="minorHAnsi"/>
        </w:rPr>
        <w:t xml:space="preserve">ed feedback service (e.g. a Consumer Liaison or Patient Experience Team) needs to be the first point of contact, explain why they are best placed to assist the story author. </w:t>
      </w:r>
    </w:p>
    <w:p w14:paraId="1B41389E" w14:textId="77777777" w:rsidR="00045D5F" w:rsidRDefault="00331F2A" w:rsidP="00331F2A">
      <w:pPr>
        <w:pStyle w:val="Default"/>
        <w:rPr>
          <w:rFonts w:asciiTheme="minorHAnsi" w:hAnsiTheme="minorHAnsi"/>
        </w:rPr>
      </w:pPr>
      <w:r w:rsidRPr="005E3851">
        <w:rPr>
          <w:rFonts w:asciiTheme="minorHAnsi" w:hAnsiTheme="minorHAnsi"/>
        </w:rPr>
        <w:t>It is also useful to explain how they will be kept safe if their identity is revealed and why you want them to make contact. We recommend framing this invitation as an option the consumer may wish to pursue rather than this contact being contingent on the feedback being used.</w:t>
      </w:r>
    </w:p>
    <w:p w14:paraId="6A82B921" w14:textId="5907CC9B" w:rsidR="00331F2A" w:rsidRPr="005E3851" w:rsidRDefault="00331F2A" w:rsidP="00331F2A">
      <w:pPr>
        <w:pStyle w:val="Default"/>
        <w:rPr>
          <w:rFonts w:asciiTheme="minorHAnsi" w:hAnsiTheme="minorHAnsi"/>
        </w:rPr>
      </w:pPr>
      <w:r w:rsidRPr="005E3851">
        <w:rPr>
          <w:rFonts w:asciiTheme="minorHAnsi" w:hAnsiTheme="minorHAnsi"/>
        </w:rPr>
        <w:t xml:space="preserve"> </w:t>
      </w:r>
    </w:p>
    <w:p w14:paraId="3405168F" w14:textId="21135EF7" w:rsidR="00331F2A" w:rsidRDefault="00331F2A" w:rsidP="00331F2A">
      <w:pPr>
        <w:pStyle w:val="Default"/>
        <w:rPr>
          <w:rFonts w:asciiTheme="minorHAnsi" w:hAnsiTheme="minorHAnsi"/>
          <w:color w:val="0000FF"/>
        </w:rPr>
      </w:pPr>
      <w:r w:rsidRPr="005E3851">
        <w:rPr>
          <w:rFonts w:asciiTheme="minorHAnsi" w:hAnsiTheme="minorHAnsi"/>
          <w:color w:val="0000FF"/>
        </w:rPr>
        <w:t xml:space="preserve"> </w:t>
      </w:r>
    </w:p>
    <w:p w14:paraId="33FE265B" w14:textId="77777777" w:rsidR="00045D5F" w:rsidRPr="005E3851" w:rsidRDefault="00045D5F" w:rsidP="00331F2A">
      <w:pPr>
        <w:pStyle w:val="Default"/>
        <w:rPr>
          <w:rFonts w:asciiTheme="minorHAnsi" w:hAnsiTheme="minorHAnsi"/>
          <w:color w:val="0000FF"/>
        </w:rPr>
      </w:pPr>
    </w:p>
    <w:p w14:paraId="423F312F" w14:textId="68DD4D35" w:rsidR="00331F2A" w:rsidRPr="005E3851" w:rsidRDefault="00331F2A" w:rsidP="00331F2A">
      <w:pPr>
        <w:pStyle w:val="Default"/>
        <w:rPr>
          <w:rFonts w:asciiTheme="minorHAnsi" w:hAnsiTheme="minorHAnsi"/>
        </w:rPr>
      </w:pPr>
      <w:r w:rsidRPr="005E3851">
        <w:rPr>
          <w:rFonts w:asciiTheme="minorHAnsi" w:hAnsiTheme="minorHAnsi"/>
          <w:color w:val="5B1E45"/>
        </w:rPr>
        <w:t xml:space="preserve">8. </w:t>
      </w:r>
      <w:r w:rsidR="00045D5F">
        <w:rPr>
          <w:rFonts w:asciiTheme="minorHAnsi" w:hAnsiTheme="minorHAnsi"/>
          <w:color w:val="5B1E45"/>
        </w:rPr>
        <w:t xml:space="preserve">Email </w:t>
      </w:r>
      <w:r w:rsidRPr="005E3851">
        <w:rPr>
          <w:rFonts w:asciiTheme="minorHAnsi" w:hAnsiTheme="minorHAnsi"/>
          <w:color w:val="5B1E45"/>
        </w:rPr>
        <w:t xml:space="preserve"> </w:t>
      </w:r>
    </w:p>
    <w:p w14:paraId="0D4EAB9F" w14:textId="15E84B49" w:rsidR="00331F2A" w:rsidRPr="005E3851" w:rsidRDefault="00045D5F" w:rsidP="00331F2A">
      <w:pPr>
        <w:pStyle w:val="Default"/>
        <w:rPr>
          <w:rFonts w:asciiTheme="minorHAnsi" w:hAnsiTheme="minorHAnsi"/>
        </w:rPr>
      </w:pPr>
      <w:r>
        <w:rPr>
          <w:rFonts w:asciiTheme="minorHAnsi" w:hAnsiTheme="minorHAnsi"/>
        </w:rPr>
        <w:t>Email</w:t>
      </w:r>
      <w:r w:rsidR="00331F2A" w:rsidRPr="005E3851">
        <w:rPr>
          <w:rFonts w:asciiTheme="minorHAnsi" w:hAnsiTheme="minorHAnsi"/>
        </w:rPr>
        <w:t xml:space="preserve"> other services that may be helpful/useful where relevant if appropriate. These may be community support services that are offered by external organi</w:t>
      </w:r>
      <w:r w:rsidR="00484723">
        <w:rPr>
          <w:rFonts w:asciiTheme="minorHAnsi" w:hAnsiTheme="minorHAnsi"/>
        </w:rPr>
        <w:t>z</w:t>
      </w:r>
      <w:r w:rsidR="00331F2A" w:rsidRPr="005E3851">
        <w:rPr>
          <w:rFonts w:asciiTheme="minorHAnsi" w:hAnsiTheme="minorHAnsi"/>
        </w:rPr>
        <w:t xml:space="preserve">ations. For example: </w:t>
      </w:r>
    </w:p>
    <w:p w14:paraId="1E1ABA8C" w14:textId="4E35A52D" w:rsidR="00331F2A" w:rsidRPr="005E3851" w:rsidRDefault="00331F2A" w:rsidP="00331F2A">
      <w:pPr>
        <w:pStyle w:val="Default"/>
        <w:numPr>
          <w:ilvl w:val="0"/>
          <w:numId w:val="7"/>
        </w:numPr>
        <w:spacing w:after="30"/>
        <w:rPr>
          <w:rFonts w:asciiTheme="minorHAnsi" w:hAnsiTheme="minorHAnsi"/>
        </w:rPr>
      </w:pPr>
      <w:r w:rsidRPr="005E3851">
        <w:rPr>
          <w:rFonts w:asciiTheme="minorHAnsi" w:hAnsiTheme="minorHAnsi"/>
        </w:rPr>
        <w:t xml:space="preserve">• traumatic childbirth experiences can result in postnatal depression and </w:t>
      </w:r>
      <w:r w:rsidR="00F61CC9">
        <w:rPr>
          <w:rFonts w:asciiTheme="minorHAnsi" w:hAnsiTheme="minorHAnsi"/>
        </w:rPr>
        <w:t>emailing</w:t>
      </w:r>
      <w:r w:rsidRPr="005E3851">
        <w:rPr>
          <w:rFonts w:asciiTheme="minorHAnsi" w:hAnsiTheme="minorHAnsi"/>
        </w:rPr>
        <w:t xml:space="preserve"> to postnatal support services is helpful. </w:t>
      </w:r>
    </w:p>
    <w:p w14:paraId="027340CA" w14:textId="61B57596" w:rsidR="00331F2A" w:rsidRPr="005E3851" w:rsidRDefault="00331F2A" w:rsidP="00331F2A">
      <w:pPr>
        <w:pStyle w:val="Default"/>
        <w:numPr>
          <w:ilvl w:val="0"/>
          <w:numId w:val="7"/>
        </w:numPr>
        <w:spacing w:after="30"/>
        <w:rPr>
          <w:rFonts w:asciiTheme="minorHAnsi" w:hAnsiTheme="minorHAnsi"/>
        </w:rPr>
      </w:pPr>
      <w:r w:rsidRPr="005E3851">
        <w:rPr>
          <w:rFonts w:asciiTheme="minorHAnsi" w:hAnsiTheme="minorHAnsi"/>
        </w:rPr>
        <w:t xml:space="preserve">• the loss of a loved one can result in difficulty in accepting that loss. </w:t>
      </w:r>
      <w:r w:rsidR="00484723">
        <w:rPr>
          <w:rFonts w:asciiTheme="minorHAnsi" w:hAnsiTheme="minorHAnsi"/>
        </w:rPr>
        <w:t>Emailing</w:t>
      </w:r>
      <w:r w:rsidRPr="005E3851">
        <w:rPr>
          <w:rFonts w:asciiTheme="minorHAnsi" w:hAnsiTheme="minorHAnsi"/>
        </w:rPr>
        <w:t xml:space="preserve"> to bereavement support services is an act of compassion. </w:t>
      </w:r>
    </w:p>
    <w:p w14:paraId="1A893424" w14:textId="77777777" w:rsidR="00331F2A" w:rsidRPr="005E3851" w:rsidRDefault="00331F2A" w:rsidP="00331F2A">
      <w:pPr>
        <w:pStyle w:val="Default"/>
        <w:numPr>
          <w:ilvl w:val="0"/>
          <w:numId w:val="7"/>
        </w:numPr>
        <w:rPr>
          <w:rFonts w:asciiTheme="minorHAnsi" w:hAnsiTheme="minorHAnsi"/>
        </w:rPr>
      </w:pPr>
      <w:r w:rsidRPr="005E3851">
        <w:rPr>
          <w:rFonts w:asciiTheme="minorHAnsi" w:hAnsiTheme="minorHAnsi"/>
        </w:rPr>
        <w:t xml:space="preserve">• surgery delays can reduce a person’s quality of life. Patients may not be aware of services that support people with chronic illness or pain. </w:t>
      </w:r>
    </w:p>
    <w:p w14:paraId="0F5CA581" w14:textId="0EDFBD44" w:rsidR="00331F2A" w:rsidRDefault="00331F2A" w:rsidP="00331F2A">
      <w:pPr>
        <w:pStyle w:val="Default"/>
        <w:rPr>
          <w:rFonts w:asciiTheme="minorHAnsi" w:hAnsiTheme="minorHAnsi"/>
          <w:color w:val="0000FF"/>
        </w:rPr>
      </w:pPr>
    </w:p>
    <w:p w14:paraId="6E85A7D0" w14:textId="77777777" w:rsidR="00291530" w:rsidRPr="005E3851" w:rsidRDefault="00291530" w:rsidP="00331F2A">
      <w:pPr>
        <w:pStyle w:val="Default"/>
        <w:rPr>
          <w:rFonts w:asciiTheme="minorHAnsi" w:hAnsiTheme="minorHAnsi"/>
          <w:color w:val="0000FF"/>
        </w:rPr>
      </w:pPr>
    </w:p>
    <w:p w14:paraId="7045F36B" w14:textId="77777777" w:rsidR="00331F2A" w:rsidRPr="005E3851" w:rsidRDefault="00331F2A" w:rsidP="00331F2A">
      <w:pPr>
        <w:pStyle w:val="Default"/>
        <w:rPr>
          <w:rFonts w:asciiTheme="minorHAnsi" w:hAnsiTheme="minorHAnsi"/>
        </w:rPr>
      </w:pPr>
      <w:r w:rsidRPr="005E3851">
        <w:rPr>
          <w:rFonts w:asciiTheme="minorHAnsi" w:hAnsiTheme="minorHAnsi"/>
          <w:color w:val="5B1E45"/>
        </w:rPr>
        <w:t xml:space="preserve">9. Sign your response </w:t>
      </w:r>
    </w:p>
    <w:p w14:paraId="46983A7E" w14:textId="6DAFEED9" w:rsidR="00331F2A" w:rsidRPr="005E3851" w:rsidRDefault="006445F1" w:rsidP="00331F2A">
      <w:pPr>
        <w:pStyle w:val="Default"/>
        <w:rPr>
          <w:rFonts w:asciiTheme="minorHAnsi" w:hAnsiTheme="minorHAnsi"/>
        </w:rPr>
      </w:pPr>
      <w:r>
        <w:rPr>
          <w:rFonts w:asciiTheme="minorHAnsi" w:hAnsiTheme="minorHAnsi"/>
        </w:rPr>
        <w:t>S</w:t>
      </w:r>
      <w:r w:rsidR="00331F2A" w:rsidRPr="005E3851">
        <w:rPr>
          <w:rFonts w:asciiTheme="minorHAnsi" w:hAnsiTheme="minorHAnsi"/>
        </w:rPr>
        <w:t xml:space="preserve">ign your response with at least your name underneath your response content. This personalises your response and helps to demonstrate to the story author that an individual person has heard them. </w:t>
      </w:r>
    </w:p>
    <w:p w14:paraId="5908DFE5" w14:textId="77777777" w:rsidR="00331F2A" w:rsidRDefault="00331F2A" w:rsidP="00331F2A">
      <w:pPr>
        <w:pStyle w:val="Default"/>
        <w:rPr>
          <w:rFonts w:asciiTheme="minorHAnsi" w:hAnsiTheme="minorHAnsi"/>
        </w:rPr>
      </w:pPr>
      <w:r w:rsidRPr="005E3851">
        <w:rPr>
          <w:rFonts w:asciiTheme="minorHAnsi" w:hAnsiTheme="minorHAnsi"/>
        </w:rPr>
        <w:t xml:space="preserve">If your organisation does not have a subscription with Care Opinion Australia, you will not have a profile bar containing your job title and organisation name above your response. Therefore, you may also wish to include these details in your signature at the end of the response. </w:t>
      </w:r>
    </w:p>
    <w:p w14:paraId="4BA9CE01" w14:textId="77777777" w:rsidR="006445F1" w:rsidRPr="005E3851" w:rsidRDefault="006445F1" w:rsidP="00331F2A">
      <w:pPr>
        <w:pStyle w:val="Default"/>
        <w:rPr>
          <w:rFonts w:asciiTheme="minorHAnsi" w:hAnsiTheme="minorHAnsi"/>
        </w:rPr>
      </w:pPr>
    </w:p>
    <w:p w14:paraId="1B205A64" w14:textId="6CADA8A6" w:rsidR="00331F2A" w:rsidRDefault="00A428C1" w:rsidP="00331F2A">
      <w:pPr>
        <w:rPr>
          <w:rFonts w:asciiTheme="minorHAnsi" w:hAnsiTheme="minorHAnsi"/>
          <w:sz w:val="24"/>
          <w:szCs w:val="24"/>
        </w:rPr>
      </w:pPr>
      <w:r>
        <w:rPr>
          <w:rFonts w:asciiTheme="minorHAnsi" w:hAnsiTheme="minorHAnsi"/>
          <w:sz w:val="24"/>
          <w:szCs w:val="24"/>
        </w:rPr>
        <w:t xml:space="preserve">Our moderation team is always happy to support </w:t>
      </w:r>
      <w:r w:rsidR="004941BB">
        <w:rPr>
          <w:rFonts w:asciiTheme="minorHAnsi" w:hAnsiTheme="minorHAnsi"/>
          <w:sz w:val="24"/>
          <w:szCs w:val="24"/>
        </w:rPr>
        <w:t xml:space="preserve">you and your organization in responding. Reach out to our Care Opinion moderators at : </w:t>
      </w:r>
      <w:hyperlink r:id="rId11" w:history="1">
        <w:r w:rsidR="004941BB" w:rsidRPr="004C62A6">
          <w:rPr>
            <w:rStyle w:val="Hyperlink"/>
            <w:rFonts w:asciiTheme="minorHAnsi" w:hAnsiTheme="minorHAnsi"/>
            <w:sz w:val="24"/>
            <w:szCs w:val="24"/>
          </w:rPr>
          <w:t>moderator@careopinion.ca</w:t>
        </w:r>
      </w:hyperlink>
    </w:p>
    <w:p w14:paraId="62CA2080" w14:textId="77777777" w:rsidR="004941BB" w:rsidRPr="005E3851" w:rsidRDefault="004941BB" w:rsidP="00331F2A">
      <w:pPr>
        <w:rPr>
          <w:rFonts w:asciiTheme="minorHAnsi" w:hAnsiTheme="minorHAnsi" w:cs="Calibri Light"/>
          <w:sz w:val="24"/>
          <w:szCs w:val="24"/>
        </w:rPr>
      </w:pPr>
    </w:p>
    <w:sectPr w:rsidR="004941BB" w:rsidRPr="005E3851" w:rsidSect="008615CE">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720" w:left="720" w:header="7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42766" w14:textId="77777777" w:rsidR="00234650" w:rsidRDefault="00234650" w:rsidP="00572772">
      <w:pPr>
        <w:spacing w:after="0"/>
      </w:pPr>
      <w:r>
        <w:separator/>
      </w:r>
    </w:p>
  </w:endnote>
  <w:endnote w:type="continuationSeparator" w:id="0">
    <w:p w14:paraId="7FADE0B8" w14:textId="77777777" w:rsidR="00234650" w:rsidRDefault="00234650" w:rsidP="00572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1663002"/>
      <w:docPartObj>
        <w:docPartGallery w:val="Page Numbers (Bottom of Page)"/>
        <w:docPartUnique/>
      </w:docPartObj>
    </w:sdtPr>
    <w:sdtContent>
      <w:p w14:paraId="59749EA2" w14:textId="310A4C71" w:rsidR="00572772" w:rsidRDefault="00572772" w:rsidP="008A3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81C5B" w14:textId="77777777" w:rsidR="00572772" w:rsidRDefault="00572772" w:rsidP="00572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5460032"/>
      <w:docPartObj>
        <w:docPartGallery w:val="Page Numbers (Bottom of Page)"/>
        <w:docPartUnique/>
      </w:docPartObj>
    </w:sdtPr>
    <w:sdtContent>
      <w:p w14:paraId="4DFF6BE7" w14:textId="22D4AA70" w:rsidR="00572772" w:rsidRDefault="00572772" w:rsidP="00572772">
        <w:pPr>
          <w:pStyle w:val="Footer"/>
          <w:framePr w:hSpace="11045" w:wrap="notBeside" w:vAnchor="page" w:hAnchor="page" w:x="11046" w:y="14790"/>
          <w:rPr>
            <w:rStyle w:val="PageNumber"/>
          </w:rPr>
        </w:pPr>
        <w:r w:rsidRPr="00572772">
          <w:rPr>
            <w:rStyle w:val="PageNumber"/>
            <w:rFonts w:cs="Arial"/>
            <w:b/>
            <w:bCs/>
            <w:color w:val="B00058"/>
            <w:sz w:val="18"/>
            <w:szCs w:val="18"/>
          </w:rPr>
          <w:fldChar w:fldCharType="begin"/>
        </w:r>
        <w:r w:rsidRPr="00572772">
          <w:rPr>
            <w:rStyle w:val="PageNumber"/>
            <w:rFonts w:cs="Arial"/>
            <w:b/>
            <w:bCs/>
            <w:color w:val="B00058"/>
            <w:sz w:val="18"/>
            <w:szCs w:val="18"/>
          </w:rPr>
          <w:instrText xml:space="preserve"> PAGE </w:instrText>
        </w:r>
        <w:r w:rsidRPr="00572772">
          <w:rPr>
            <w:rStyle w:val="PageNumber"/>
            <w:rFonts w:cs="Arial"/>
            <w:b/>
            <w:bCs/>
            <w:color w:val="B00058"/>
            <w:sz w:val="18"/>
            <w:szCs w:val="18"/>
          </w:rPr>
          <w:fldChar w:fldCharType="separate"/>
        </w:r>
        <w:r w:rsidRPr="00572772">
          <w:rPr>
            <w:rStyle w:val="PageNumber"/>
            <w:rFonts w:cs="Arial"/>
            <w:b/>
            <w:bCs/>
            <w:noProof/>
            <w:color w:val="B00058"/>
            <w:sz w:val="18"/>
            <w:szCs w:val="18"/>
          </w:rPr>
          <w:t>2</w:t>
        </w:r>
        <w:r w:rsidRPr="00572772">
          <w:rPr>
            <w:rStyle w:val="PageNumber"/>
            <w:rFonts w:cs="Arial"/>
            <w:b/>
            <w:bCs/>
            <w:color w:val="B00058"/>
            <w:sz w:val="18"/>
            <w:szCs w:val="18"/>
          </w:rPr>
          <w:fldChar w:fldCharType="end"/>
        </w:r>
      </w:p>
    </w:sdtContent>
  </w:sdt>
  <w:p w14:paraId="6EB1ACCA" w14:textId="313EB586" w:rsidR="00572772" w:rsidRDefault="00572772" w:rsidP="00572772">
    <w:pPr>
      <w:pStyle w:val="Footer"/>
      <w:ind w:right="360"/>
    </w:pPr>
    <w:r>
      <w:rPr>
        <w:noProof/>
      </w:rPr>
      <w:drawing>
        <wp:anchor distT="0" distB="0" distL="114300" distR="114300" simplePos="0" relativeHeight="251664384" behindDoc="1" locked="1" layoutInCell="1" allowOverlap="1" wp14:anchorId="4DC69E23" wp14:editId="24301A9F">
          <wp:simplePos x="0" y="0"/>
          <wp:positionH relativeFrom="page">
            <wp:posOffset>4199255</wp:posOffset>
          </wp:positionH>
          <wp:positionV relativeFrom="page">
            <wp:posOffset>9216390</wp:posOffset>
          </wp:positionV>
          <wp:extent cx="2590800" cy="428625"/>
          <wp:effectExtent l="0" t="0" r="0" b="3175"/>
          <wp:wrapTight wrapText="bothSides">
            <wp:wrapPolygon edited="0">
              <wp:start x="0" y="0"/>
              <wp:lineTo x="0" y="21120"/>
              <wp:lineTo x="21494" y="21120"/>
              <wp:lineTo x="21494" y="0"/>
              <wp:lineTo x="0" y="0"/>
            </wp:wrapPolygon>
          </wp:wrapTight>
          <wp:docPr id="69125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507"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590800" cy="42862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3550938"/>
      <w:docPartObj>
        <w:docPartGallery w:val="Page Numbers (Bottom of Page)"/>
        <w:docPartUnique/>
      </w:docPartObj>
    </w:sdtPr>
    <w:sdtContent>
      <w:p w14:paraId="24BB2917" w14:textId="45B54658" w:rsidR="00572772" w:rsidRDefault="00572772" w:rsidP="00B942B6">
        <w:pPr>
          <w:pStyle w:val="Footer"/>
          <w:framePr w:wrap="notBeside" w:vAnchor="page" w:hAnchor="page" w:x="11046" w:y="14790"/>
          <w:rPr>
            <w:rStyle w:val="PageNumber"/>
          </w:rPr>
        </w:pPr>
        <w:r w:rsidRPr="00B942B6">
          <w:rPr>
            <w:rStyle w:val="PageNumber"/>
            <w:rFonts w:cs="Arial"/>
            <w:b/>
            <w:bCs/>
            <w:color w:val="B00058"/>
            <w:sz w:val="18"/>
            <w:szCs w:val="18"/>
          </w:rPr>
          <w:fldChar w:fldCharType="begin"/>
        </w:r>
        <w:r w:rsidRPr="00B942B6">
          <w:rPr>
            <w:rStyle w:val="PageNumber"/>
            <w:rFonts w:cs="Arial"/>
            <w:b/>
            <w:bCs/>
            <w:color w:val="B00058"/>
            <w:sz w:val="18"/>
            <w:szCs w:val="18"/>
          </w:rPr>
          <w:instrText xml:space="preserve"> PAGE </w:instrText>
        </w:r>
        <w:r w:rsidRPr="00B942B6">
          <w:rPr>
            <w:rStyle w:val="PageNumber"/>
            <w:rFonts w:cs="Arial"/>
            <w:b/>
            <w:bCs/>
            <w:color w:val="B00058"/>
            <w:sz w:val="18"/>
            <w:szCs w:val="18"/>
          </w:rPr>
          <w:fldChar w:fldCharType="separate"/>
        </w:r>
        <w:r w:rsidRPr="00B942B6">
          <w:rPr>
            <w:rStyle w:val="PageNumber"/>
            <w:rFonts w:cs="Arial"/>
            <w:b/>
            <w:bCs/>
            <w:noProof/>
            <w:color w:val="B00058"/>
            <w:sz w:val="18"/>
            <w:szCs w:val="18"/>
          </w:rPr>
          <w:t>1</w:t>
        </w:r>
        <w:r w:rsidRPr="00B942B6">
          <w:rPr>
            <w:rStyle w:val="PageNumber"/>
            <w:rFonts w:cs="Arial"/>
            <w:b/>
            <w:bCs/>
            <w:color w:val="B00058"/>
            <w:sz w:val="18"/>
            <w:szCs w:val="18"/>
          </w:rPr>
          <w:fldChar w:fldCharType="end"/>
        </w:r>
      </w:p>
    </w:sdtContent>
  </w:sdt>
  <w:p w14:paraId="359DC255" w14:textId="773E72E7" w:rsidR="00572772" w:rsidRDefault="00572772" w:rsidP="00572772">
    <w:pPr>
      <w:pStyle w:val="Footer"/>
      <w:ind w:right="360"/>
    </w:pPr>
    <w:r>
      <w:rPr>
        <w:noProof/>
      </w:rPr>
      <w:drawing>
        <wp:anchor distT="0" distB="0" distL="114300" distR="114300" simplePos="0" relativeHeight="251662336" behindDoc="1" locked="1" layoutInCell="1" allowOverlap="1" wp14:anchorId="2EEC3A68" wp14:editId="7AFEF4F1">
          <wp:simplePos x="0" y="0"/>
          <wp:positionH relativeFrom="page">
            <wp:posOffset>4968240</wp:posOffset>
          </wp:positionH>
          <wp:positionV relativeFrom="page">
            <wp:posOffset>9072880</wp:posOffset>
          </wp:positionV>
          <wp:extent cx="1920240" cy="606425"/>
          <wp:effectExtent l="0" t="0" r="0" b="3175"/>
          <wp:wrapNone/>
          <wp:docPr id="16771226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22635"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20240" cy="6064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7768" w14:textId="77777777" w:rsidR="00234650" w:rsidRDefault="00234650" w:rsidP="00572772">
      <w:pPr>
        <w:spacing w:after="0"/>
      </w:pPr>
      <w:r>
        <w:separator/>
      </w:r>
    </w:p>
  </w:footnote>
  <w:footnote w:type="continuationSeparator" w:id="0">
    <w:p w14:paraId="3261BB4B" w14:textId="77777777" w:rsidR="00234650" w:rsidRDefault="00234650" w:rsidP="00572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B32A" w14:textId="77777777" w:rsidR="006D7A2F" w:rsidRDefault="006D7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80DBE8B" w14:paraId="62584F82" w14:textId="77777777" w:rsidTr="480DBE8B">
      <w:trPr>
        <w:trHeight w:val="300"/>
      </w:trPr>
      <w:tc>
        <w:tcPr>
          <w:tcW w:w="3600" w:type="dxa"/>
        </w:tcPr>
        <w:p w14:paraId="2876DB5D" w14:textId="233706D2" w:rsidR="480DBE8B" w:rsidRDefault="480DBE8B" w:rsidP="480DBE8B">
          <w:pPr>
            <w:pStyle w:val="Header"/>
            <w:ind w:left="-115"/>
            <w:jc w:val="left"/>
          </w:pPr>
        </w:p>
      </w:tc>
      <w:tc>
        <w:tcPr>
          <w:tcW w:w="3600" w:type="dxa"/>
        </w:tcPr>
        <w:p w14:paraId="6D16153D" w14:textId="2381933D" w:rsidR="480DBE8B" w:rsidRDefault="480DBE8B" w:rsidP="480DBE8B">
          <w:pPr>
            <w:pStyle w:val="Header"/>
            <w:jc w:val="center"/>
          </w:pPr>
        </w:p>
      </w:tc>
      <w:tc>
        <w:tcPr>
          <w:tcW w:w="3600" w:type="dxa"/>
        </w:tcPr>
        <w:p w14:paraId="2EC172C5" w14:textId="6A8A3E56" w:rsidR="480DBE8B" w:rsidRDefault="480DBE8B" w:rsidP="480DBE8B">
          <w:pPr>
            <w:pStyle w:val="Header"/>
            <w:ind w:right="-115"/>
            <w:jc w:val="right"/>
          </w:pPr>
        </w:p>
      </w:tc>
    </w:tr>
  </w:tbl>
  <w:p w14:paraId="31EEC166" w14:textId="746FF886" w:rsidR="480DBE8B" w:rsidRDefault="480DBE8B" w:rsidP="480DB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181C" w14:textId="2067CD30" w:rsidR="00572772" w:rsidRDefault="000B6B5A">
    <w:pPr>
      <w:pStyle w:val="Header"/>
    </w:pPr>
    <w:r>
      <w:rPr>
        <w:noProof/>
      </w:rPr>
      <w:drawing>
        <wp:anchor distT="0" distB="164465" distL="114300" distR="114300" simplePos="0" relativeHeight="251659264" behindDoc="1" locked="0" layoutInCell="1" allowOverlap="1" wp14:anchorId="178B0C32" wp14:editId="119856FF">
          <wp:simplePos x="0" y="0"/>
          <wp:positionH relativeFrom="page">
            <wp:posOffset>494139</wp:posOffset>
          </wp:positionH>
          <wp:positionV relativeFrom="page">
            <wp:posOffset>605580</wp:posOffset>
          </wp:positionV>
          <wp:extent cx="2286000" cy="877824"/>
          <wp:effectExtent l="0" t="0" r="0" b="0"/>
          <wp:wrapTopAndBottom/>
          <wp:docPr id="327245011" name="Image 23" descr="Care Opinion Canad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320509" name="Image 23" descr="Care Opinion Canada Logo"/>
                  <pic:cNvPicPr/>
                </pic:nvPicPr>
                <pic:blipFill>
                  <a:blip r:embed="rId1">
                    <a:extLst>
                      <a:ext uri="{28A0092B-C50C-407E-A947-70E740481C1C}">
                        <a14:useLocalDpi xmlns:a14="http://schemas.microsoft.com/office/drawing/2010/main" val="0"/>
                      </a:ext>
                    </a:extLst>
                  </a:blip>
                  <a:stretch>
                    <a:fillRect/>
                  </a:stretch>
                </pic:blipFill>
                <pic:spPr>
                  <a:xfrm>
                    <a:off x="0" y="0"/>
                    <a:ext cx="2286000" cy="877824"/>
                  </a:xfrm>
                  <a:prstGeom prst="rect">
                    <a:avLst/>
                  </a:prstGeom>
                </pic:spPr>
              </pic:pic>
            </a:graphicData>
          </a:graphic>
          <wp14:sizeRelH relativeFrom="margin">
            <wp14:pctWidth>0</wp14:pctWidth>
          </wp14:sizeRelH>
          <wp14:sizeRelV relativeFrom="margin">
            <wp14:pctHeight>0</wp14:pctHeight>
          </wp14:sizeRelV>
        </wp:anchor>
      </w:drawing>
    </w:r>
    <w:r w:rsidR="00572772">
      <w:rPr>
        <w:noProof/>
      </w:rPr>
      <mc:AlternateContent>
        <mc:Choice Requires="wps">
          <w:drawing>
            <wp:anchor distT="0" distB="0" distL="0" distR="0" simplePos="0" relativeHeight="251660288" behindDoc="0" locked="0" layoutInCell="1" allowOverlap="1" wp14:anchorId="0C7B53B5" wp14:editId="4CCD7478">
              <wp:simplePos x="0" y="0"/>
              <wp:positionH relativeFrom="page">
                <wp:posOffset>5267325</wp:posOffset>
              </wp:positionH>
              <wp:positionV relativeFrom="page">
                <wp:posOffset>7620</wp:posOffset>
              </wp:positionV>
              <wp:extent cx="2514600" cy="1682496"/>
              <wp:effectExtent l="0" t="0" r="0" b="0"/>
              <wp:wrapSquare wrapText="bothSides"/>
              <wp:docPr id="392665745"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682496"/>
                      </a:xfrm>
                      <a:custGeom>
                        <a:avLst/>
                        <a:gdLst/>
                        <a:ahLst/>
                        <a:cxnLst/>
                        <a:rect l="l" t="t" r="r" b="b"/>
                        <a:pathLst>
                          <a:path w="2518410" h="1678305">
                            <a:moveTo>
                              <a:pt x="208944" y="0"/>
                            </a:moveTo>
                            <a:lnTo>
                              <a:pt x="7105" y="0"/>
                            </a:lnTo>
                            <a:lnTo>
                              <a:pt x="5437" y="16198"/>
                            </a:lnTo>
                            <a:lnTo>
                              <a:pt x="2238" y="60848"/>
                            </a:lnTo>
                            <a:lnTo>
                              <a:pt x="426" y="105563"/>
                            </a:lnTo>
                            <a:lnTo>
                              <a:pt x="0" y="150309"/>
                            </a:lnTo>
                            <a:lnTo>
                              <a:pt x="960" y="195050"/>
                            </a:lnTo>
                            <a:lnTo>
                              <a:pt x="3308" y="239750"/>
                            </a:lnTo>
                            <a:lnTo>
                              <a:pt x="7044" y="284375"/>
                            </a:lnTo>
                            <a:lnTo>
                              <a:pt x="12167" y="328889"/>
                            </a:lnTo>
                            <a:lnTo>
                              <a:pt x="18677" y="373256"/>
                            </a:lnTo>
                            <a:lnTo>
                              <a:pt x="26577" y="417441"/>
                            </a:lnTo>
                            <a:lnTo>
                              <a:pt x="35864" y="461409"/>
                            </a:lnTo>
                            <a:lnTo>
                              <a:pt x="46541" y="505124"/>
                            </a:lnTo>
                            <a:lnTo>
                              <a:pt x="58606" y="548551"/>
                            </a:lnTo>
                            <a:lnTo>
                              <a:pt x="72061" y="591654"/>
                            </a:lnTo>
                            <a:lnTo>
                              <a:pt x="86905" y="634399"/>
                            </a:lnTo>
                            <a:lnTo>
                              <a:pt x="103139" y="676749"/>
                            </a:lnTo>
                            <a:lnTo>
                              <a:pt x="120763" y="718670"/>
                            </a:lnTo>
                            <a:lnTo>
                              <a:pt x="139777" y="760125"/>
                            </a:lnTo>
                            <a:lnTo>
                              <a:pt x="160182" y="801080"/>
                            </a:lnTo>
                            <a:lnTo>
                              <a:pt x="181978" y="841499"/>
                            </a:lnTo>
                            <a:lnTo>
                              <a:pt x="205165" y="881347"/>
                            </a:lnTo>
                            <a:lnTo>
                              <a:pt x="229744" y="920588"/>
                            </a:lnTo>
                            <a:lnTo>
                              <a:pt x="255714" y="959187"/>
                            </a:lnTo>
                            <a:lnTo>
                              <a:pt x="283076" y="997109"/>
                            </a:lnTo>
                            <a:lnTo>
                              <a:pt x="311830" y="1034317"/>
                            </a:lnTo>
                            <a:lnTo>
                              <a:pt x="341977" y="1070778"/>
                            </a:lnTo>
                            <a:lnTo>
                              <a:pt x="373516" y="1106454"/>
                            </a:lnTo>
                            <a:lnTo>
                              <a:pt x="406449" y="1141312"/>
                            </a:lnTo>
                            <a:lnTo>
                              <a:pt x="380764" y="1571451"/>
                            </a:lnTo>
                            <a:lnTo>
                              <a:pt x="391188" y="1622751"/>
                            </a:lnTo>
                            <a:lnTo>
                              <a:pt x="425702" y="1661643"/>
                            </a:lnTo>
                            <a:lnTo>
                              <a:pt x="466573" y="1677204"/>
                            </a:lnTo>
                            <a:lnTo>
                              <a:pt x="481023" y="1678255"/>
                            </a:lnTo>
                            <a:lnTo>
                              <a:pt x="492536" y="1677592"/>
                            </a:lnTo>
                            <a:lnTo>
                              <a:pt x="503945" y="1675599"/>
                            </a:lnTo>
                            <a:lnTo>
                              <a:pt x="515133" y="1672270"/>
                            </a:lnTo>
                            <a:lnTo>
                              <a:pt x="525981" y="1667600"/>
                            </a:lnTo>
                            <a:lnTo>
                              <a:pt x="910893" y="1475017"/>
                            </a:lnTo>
                            <a:lnTo>
                              <a:pt x="1950217" y="1475017"/>
                            </a:lnTo>
                            <a:lnTo>
                              <a:pt x="1973240" y="1466055"/>
                            </a:lnTo>
                            <a:lnTo>
                              <a:pt x="2019271" y="1446232"/>
                            </a:lnTo>
                            <a:lnTo>
                              <a:pt x="2064592" y="1424780"/>
                            </a:lnTo>
                            <a:lnTo>
                              <a:pt x="2092996" y="1410082"/>
                            </a:lnTo>
                            <a:lnTo>
                              <a:pt x="591627" y="1410082"/>
                            </a:lnTo>
                            <a:lnTo>
                              <a:pt x="609712" y="1107365"/>
                            </a:lnTo>
                            <a:lnTo>
                              <a:pt x="608808" y="1088948"/>
                            </a:lnTo>
                            <a:lnTo>
                              <a:pt x="608683" y="1086400"/>
                            </a:lnTo>
                            <a:lnTo>
                              <a:pt x="608646" y="1085649"/>
                            </a:lnTo>
                            <a:lnTo>
                              <a:pt x="593117" y="1045837"/>
                            </a:lnTo>
                            <a:lnTo>
                              <a:pt x="564335" y="1014972"/>
                            </a:lnTo>
                            <a:lnTo>
                              <a:pt x="559103" y="1010057"/>
                            </a:lnTo>
                            <a:lnTo>
                              <a:pt x="554035" y="1004901"/>
                            </a:lnTo>
                            <a:lnTo>
                              <a:pt x="520852" y="969881"/>
                            </a:lnTo>
                            <a:lnTo>
                              <a:pt x="489308" y="933900"/>
                            </a:lnTo>
                            <a:lnTo>
                              <a:pt x="459402" y="897006"/>
                            </a:lnTo>
                            <a:lnTo>
                              <a:pt x="431134" y="859248"/>
                            </a:lnTo>
                            <a:lnTo>
                              <a:pt x="404504" y="820674"/>
                            </a:lnTo>
                            <a:lnTo>
                              <a:pt x="379511" y="781334"/>
                            </a:lnTo>
                            <a:lnTo>
                              <a:pt x="356155" y="741277"/>
                            </a:lnTo>
                            <a:lnTo>
                              <a:pt x="334435" y="700550"/>
                            </a:lnTo>
                            <a:lnTo>
                              <a:pt x="314351" y="659202"/>
                            </a:lnTo>
                            <a:lnTo>
                              <a:pt x="295903" y="617283"/>
                            </a:lnTo>
                            <a:lnTo>
                              <a:pt x="279090" y="574841"/>
                            </a:lnTo>
                            <a:lnTo>
                              <a:pt x="263913" y="531924"/>
                            </a:lnTo>
                            <a:lnTo>
                              <a:pt x="250370" y="488582"/>
                            </a:lnTo>
                            <a:lnTo>
                              <a:pt x="238461" y="444862"/>
                            </a:lnTo>
                            <a:lnTo>
                              <a:pt x="228186" y="400814"/>
                            </a:lnTo>
                            <a:lnTo>
                              <a:pt x="219545" y="356487"/>
                            </a:lnTo>
                            <a:lnTo>
                              <a:pt x="212537" y="311928"/>
                            </a:lnTo>
                            <a:lnTo>
                              <a:pt x="207161" y="267187"/>
                            </a:lnTo>
                            <a:lnTo>
                              <a:pt x="203418" y="222313"/>
                            </a:lnTo>
                            <a:lnTo>
                              <a:pt x="201307" y="177354"/>
                            </a:lnTo>
                            <a:lnTo>
                              <a:pt x="200828" y="132359"/>
                            </a:lnTo>
                            <a:lnTo>
                              <a:pt x="201980" y="87376"/>
                            </a:lnTo>
                            <a:lnTo>
                              <a:pt x="204763" y="42454"/>
                            </a:lnTo>
                            <a:lnTo>
                              <a:pt x="208944" y="0"/>
                            </a:lnTo>
                            <a:close/>
                          </a:path>
                          <a:path w="2518410" h="1678305">
                            <a:moveTo>
                              <a:pt x="1950217" y="1475017"/>
                            </a:moveTo>
                            <a:lnTo>
                              <a:pt x="910893" y="1475017"/>
                            </a:lnTo>
                            <a:lnTo>
                              <a:pt x="956319" y="1491829"/>
                            </a:lnTo>
                            <a:lnTo>
                              <a:pt x="1002165" y="1507059"/>
                            </a:lnTo>
                            <a:lnTo>
                              <a:pt x="1048411" y="1520701"/>
                            </a:lnTo>
                            <a:lnTo>
                              <a:pt x="1095040" y="1532754"/>
                            </a:lnTo>
                            <a:lnTo>
                              <a:pt x="1142031" y="1543212"/>
                            </a:lnTo>
                            <a:lnTo>
                              <a:pt x="1189368" y="1552072"/>
                            </a:lnTo>
                            <a:lnTo>
                              <a:pt x="1237031" y="1559329"/>
                            </a:lnTo>
                            <a:lnTo>
                              <a:pt x="1285002" y="1564981"/>
                            </a:lnTo>
                            <a:lnTo>
                              <a:pt x="1333263" y="1569023"/>
                            </a:lnTo>
                            <a:lnTo>
                              <a:pt x="1381794" y="1571451"/>
                            </a:lnTo>
                            <a:lnTo>
                              <a:pt x="1430577" y="1572261"/>
                            </a:lnTo>
                            <a:lnTo>
                              <a:pt x="1476695" y="1571451"/>
                            </a:lnTo>
                            <a:lnTo>
                              <a:pt x="1480224" y="1571451"/>
                            </a:lnTo>
                            <a:lnTo>
                              <a:pt x="1533086" y="1568659"/>
                            </a:lnTo>
                            <a:lnTo>
                              <a:pt x="1583848" y="1564179"/>
                            </a:lnTo>
                            <a:lnTo>
                              <a:pt x="1634232" y="1557933"/>
                            </a:lnTo>
                            <a:lnTo>
                              <a:pt x="1684202" y="1549938"/>
                            </a:lnTo>
                            <a:lnTo>
                              <a:pt x="1733719" y="1540207"/>
                            </a:lnTo>
                            <a:lnTo>
                              <a:pt x="1782749" y="1528756"/>
                            </a:lnTo>
                            <a:lnTo>
                              <a:pt x="1831252" y="1515600"/>
                            </a:lnTo>
                            <a:lnTo>
                              <a:pt x="1879194" y="1500754"/>
                            </a:lnTo>
                            <a:lnTo>
                              <a:pt x="1926535" y="1484235"/>
                            </a:lnTo>
                            <a:lnTo>
                              <a:pt x="1950217" y="1475017"/>
                            </a:lnTo>
                            <a:close/>
                          </a:path>
                          <a:path w="2518410" h="1678305">
                            <a:moveTo>
                              <a:pt x="906664" y="1264311"/>
                            </a:moveTo>
                            <a:lnTo>
                              <a:pt x="861706" y="1274979"/>
                            </a:lnTo>
                            <a:lnTo>
                              <a:pt x="591627" y="1410082"/>
                            </a:lnTo>
                            <a:lnTo>
                              <a:pt x="2092996" y="1410082"/>
                            </a:lnTo>
                            <a:lnTo>
                              <a:pt x="2109165" y="1401715"/>
                            </a:lnTo>
                            <a:lnTo>
                              <a:pt x="2152953" y="1377050"/>
                            </a:lnTo>
                            <a:lnTo>
                              <a:pt x="2162269" y="1371359"/>
                            </a:lnTo>
                            <a:lnTo>
                              <a:pt x="1430577" y="1371359"/>
                            </a:lnTo>
                            <a:lnTo>
                              <a:pt x="1380368" y="1370362"/>
                            </a:lnTo>
                            <a:lnTo>
                              <a:pt x="1330480" y="1367372"/>
                            </a:lnTo>
                            <a:lnTo>
                              <a:pt x="1280940" y="1362397"/>
                            </a:lnTo>
                            <a:lnTo>
                              <a:pt x="1231775" y="1355441"/>
                            </a:lnTo>
                            <a:lnTo>
                              <a:pt x="1183012" y="1346510"/>
                            </a:lnTo>
                            <a:lnTo>
                              <a:pt x="1134679" y="1335610"/>
                            </a:lnTo>
                            <a:lnTo>
                              <a:pt x="1086801" y="1322746"/>
                            </a:lnTo>
                            <a:lnTo>
                              <a:pt x="1039406" y="1307924"/>
                            </a:lnTo>
                            <a:lnTo>
                              <a:pt x="992521" y="1291149"/>
                            </a:lnTo>
                            <a:lnTo>
                              <a:pt x="946173" y="1272426"/>
                            </a:lnTo>
                            <a:lnTo>
                              <a:pt x="936544" y="1268871"/>
                            </a:lnTo>
                            <a:lnTo>
                              <a:pt x="926699" y="1266335"/>
                            </a:lnTo>
                            <a:lnTo>
                              <a:pt x="916714" y="1264817"/>
                            </a:lnTo>
                            <a:lnTo>
                              <a:pt x="906664" y="1264311"/>
                            </a:lnTo>
                            <a:close/>
                          </a:path>
                          <a:path w="2518410" h="1678305">
                            <a:moveTo>
                              <a:pt x="2518357" y="715980"/>
                            </a:moveTo>
                            <a:lnTo>
                              <a:pt x="2499971" y="749743"/>
                            </a:lnTo>
                            <a:lnTo>
                              <a:pt x="2475367" y="790971"/>
                            </a:lnTo>
                            <a:lnTo>
                              <a:pt x="2449097" y="831294"/>
                            </a:lnTo>
                            <a:lnTo>
                              <a:pt x="2421181" y="870670"/>
                            </a:lnTo>
                            <a:lnTo>
                              <a:pt x="2391635" y="909055"/>
                            </a:lnTo>
                            <a:lnTo>
                              <a:pt x="2360478" y="946407"/>
                            </a:lnTo>
                            <a:lnTo>
                              <a:pt x="2327728" y="982684"/>
                            </a:lnTo>
                            <a:lnTo>
                              <a:pt x="2293402" y="1017842"/>
                            </a:lnTo>
                            <a:lnTo>
                              <a:pt x="2256236" y="1052982"/>
                            </a:lnTo>
                            <a:lnTo>
                              <a:pt x="2217873" y="1086400"/>
                            </a:lnTo>
                            <a:lnTo>
                              <a:pt x="2178364" y="1118075"/>
                            </a:lnTo>
                            <a:lnTo>
                              <a:pt x="2137758" y="1147987"/>
                            </a:lnTo>
                            <a:lnTo>
                              <a:pt x="2096104" y="1176116"/>
                            </a:lnTo>
                            <a:lnTo>
                              <a:pt x="2053451" y="1202442"/>
                            </a:lnTo>
                            <a:lnTo>
                              <a:pt x="2009850" y="1226944"/>
                            </a:lnTo>
                            <a:lnTo>
                              <a:pt x="1965348" y="1249602"/>
                            </a:lnTo>
                            <a:lnTo>
                              <a:pt x="1919997" y="1270396"/>
                            </a:lnTo>
                            <a:lnTo>
                              <a:pt x="1873844" y="1289306"/>
                            </a:lnTo>
                            <a:lnTo>
                              <a:pt x="1826940" y="1306311"/>
                            </a:lnTo>
                            <a:lnTo>
                              <a:pt x="1779334" y="1321391"/>
                            </a:lnTo>
                            <a:lnTo>
                              <a:pt x="1731075" y="1334527"/>
                            </a:lnTo>
                            <a:lnTo>
                              <a:pt x="1682212" y="1345697"/>
                            </a:lnTo>
                            <a:lnTo>
                              <a:pt x="1632796" y="1354881"/>
                            </a:lnTo>
                            <a:lnTo>
                              <a:pt x="1582874" y="1362060"/>
                            </a:lnTo>
                            <a:lnTo>
                              <a:pt x="1532498" y="1367213"/>
                            </a:lnTo>
                            <a:lnTo>
                              <a:pt x="1481024" y="1370362"/>
                            </a:lnTo>
                            <a:lnTo>
                              <a:pt x="1479634" y="1370362"/>
                            </a:lnTo>
                            <a:lnTo>
                              <a:pt x="1430577" y="1371359"/>
                            </a:lnTo>
                            <a:lnTo>
                              <a:pt x="2162269" y="1371359"/>
                            </a:lnTo>
                            <a:lnTo>
                              <a:pt x="2195920" y="1350803"/>
                            </a:lnTo>
                            <a:lnTo>
                              <a:pt x="2238029" y="1322987"/>
                            </a:lnTo>
                            <a:lnTo>
                              <a:pt x="2279241" y="1293619"/>
                            </a:lnTo>
                            <a:lnTo>
                              <a:pt x="2319522" y="1262713"/>
                            </a:lnTo>
                            <a:lnTo>
                              <a:pt x="2358832" y="1230284"/>
                            </a:lnTo>
                            <a:lnTo>
                              <a:pt x="2397137" y="1196348"/>
                            </a:lnTo>
                            <a:lnTo>
                              <a:pt x="2434397" y="1160920"/>
                            </a:lnTo>
                            <a:lnTo>
                              <a:pt x="2469223" y="1125428"/>
                            </a:lnTo>
                            <a:lnTo>
                              <a:pt x="2502665" y="1088948"/>
                            </a:lnTo>
                            <a:lnTo>
                              <a:pt x="2518357" y="1070617"/>
                            </a:lnTo>
                            <a:lnTo>
                              <a:pt x="2518357" y="715980"/>
                            </a:lnTo>
                            <a:close/>
                          </a:path>
                        </a:pathLst>
                      </a:custGeom>
                      <a:solidFill>
                        <a:srgbClr val="B00058">
                          <a:alpha val="9999"/>
                        </a:srgb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shape id="Graphic 22" style="position:absolute;margin-left:414.75pt;margin-top:.6pt;width:198pt;height:13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alt="&quot;&quot;" coordsize="2518410,1678305" o:spid="_x0000_s1026" fillcolor="#b00058" stroked="f" path="m208944,l7105,,5437,16198,2238,60848,426,105563,,150309r960,44741l3308,239750r3736,44625l12167,328889r6510,44367l26577,417441r9287,43968l46541,505124r12065,43427l72061,591654r14844,42745l103139,676749r17624,41921l139777,760125r20405,40955l181978,841499r23187,39848l229744,920588r25970,38599l283076,997109r28754,37208l341977,1070778r31539,35676l406449,1141312r-25685,430139l391188,1622751r34514,38892l466573,1677204r14450,1051l492536,1677592r11409,-1993l515133,1672270r10848,-4670l910893,1475017r1039324,l1973240,1466055r46031,-19823l2064592,1424780r28404,-14698l591627,1410082r18085,-302717l608808,1088948r-125,-2548l608646,1085649r-15529,-39812l564335,1014972r-5232,-4915l554035,1004901,520852,969881,489308,933900,459402,897006,431134,859248,404504,820674,379511,781334,356155,741277,334435,700550,314351,659202,295903,617283,279090,574841,263913,531924,250370,488582,238461,444862,228186,400814r-8641,-44327l212537,311928r-5376,-44741l203418,222313r-2111,-44959l200828,132359r1152,-44983l204763,42454,208944,xem1950217,1475017r-1039324,l956319,1491829r45846,15230l1048411,1520701r46629,12053l1142031,1543212r47337,8860l1237031,1559329r47971,5652l1333263,1569023r48531,2428l1430577,1572261r46118,-810l1480224,1571451r52862,-2792l1583848,1564179r50384,-6246l1684202,1549938r49517,-9731l1782749,1528756r48503,-13156l1879194,1500754r47341,-16519l1950217,1475017xem906664,1264311r-44958,10668l591627,1410082r1501369,l2109165,1401715r43788,-24665l2162269,1371359r-731692,l1380368,1370362r-49888,-2990l1280940,1362397r-49165,-6956l1183012,1346510r-48333,-10900l1086801,1322746r-47395,-14822l992521,1291149r-46348,-18723l936544,1268871r-9845,-2536l916714,1264817r-10050,-506xem2518357,715980r-18386,33763l2475367,790971r-26270,40323l2421181,870670r-29546,38385l2360478,946407r-32750,36277l2293402,1017842r-37166,35140l2217873,1086400r-39509,31675l2137758,1147987r-41654,28129l2053451,1202442r-43601,24502l1965348,1249602r-45351,20794l1873844,1289306r-46904,17005l1779334,1321391r-48259,13136l1682212,1345697r-49416,9184l1582874,1362060r-50376,5153l1481024,1370362r-1390,l1430577,1371359r731692,l2195920,1350803r42109,-27816l2279241,1293619r40281,-30906l2358832,1230284r38305,-33936l2434397,1160920r34826,-35492l2502665,1088948r15692,-18331l2518357,7159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" w14:anchorId="02A5C9D9">
              <v:fill opacity="6425f"/>
              <v:path arrowok="t"/>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CE9"/>
    <w:multiLevelType w:val="hybridMultilevel"/>
    <w:tmpl w:val="E42E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2066C"/>
    <w:multiLevelType w:val="hybridMultilevel"/>
    <w:tmpl w:val="087A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76235"/>
    <w:multiLevelType w:val="hybridMultilevel"/>
    <w:tmpl w:val="A62E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14C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FD246BB"/>
    <w:multiLevelType w:val="hybridMultilevel"/>
    <w:tmpl w:val="51B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1C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E80D5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22715708">
    <w:abstractNumId w:val="2"/>
  </w:num>
  <w:num w:numId="2" w16cid:durableId="222251245">
    <w:abstractNumId w:val="4"/>
  </w:num>
  <w:num w:numId="3" w16cid:durableId="506092079">
    <w:abstractNumId w:val="0"/>
  </w:num>
  <w:num w:numId="4" w16cid:durableId="978800545">
    <w:abstractNumId w:val="1"/>
  </w:num>
  <w:num w:numId="5" w16cid:durableId="325863876">
    <w:abstractNumId w:val="3"/>
  </w:num>
  <w:num w:numId="6" w16cid:durableId="139158240">
    <w:abstractNumId w:val="5"/>
  </w:num>
  <w:num w:numId="7" w16cid:durableId="1241217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72"/>
    <w:rsid w:val="00045D5F"/>
    <w:rsid w:val="000922CC"/>
    <w:rsid w:val="00096A17"/>
    <w:rsid w:val="000A5102"/>
    <w:rsid w:val="000B6B5A"/>
    <w:rsid w:val="000C46A6"/>
    <w:rsid w:val="001072B6"/>
    <w:rsid w:val="001146B7"/>
    <w:rsid w:val="00136439"/>
    <w:rsid w:val="00136A89"/>
    <w:rsid w:val="00193D98"/>
    <w:rsid w:val="001E7C8D"/>
    <w:rsid w:val="00203F38"/>
    <w:rsid w:val="00234650"/>
    <w:rsid w:val="0024309C"/>
    <w:rsid w:val="00291530"/>
    <w:rsid w:val="00293395"/>
    <w:rsid w:val="002A139E"/>
    <w:rsid w:val="002A581D"/>
    <w:rsid w:val="003247E7"/>
    <w:rsid w:val="003272BE"/>
    <w:rsid w:val="00331F2A"/>
    <w:rsid w:val="00336706"/>
    <w:rsid w:val="003400EB"/>
    <w:rsid w:val="00373EBE"/>
    <w:rsid w:val="00376ED1"/>
    <w:rsid w:val="00384572"/>
    <w:rsid w:val="00392E5B"/>
    <w:rsid w:val="003F09B2"/>
    <w:rsid w:val="00453F69"/>
    <w:rsid w:val="00455E02"/>
    <w:rsid w:val="00484723"/>
    <w:rsid w:val="004876D7"/>
    <w:rsid w:val="004941BB"/>
    <w:rsid w:val="00497828"/>
    <w:rsid w:val="004A0A87"/>
    <w:rsid w:val="004F27D9"/>
    <w:rsid w:val="00542CC1"/>
    <w:rsid w:val="00572772"/>
    <w:rsid w:val="005B49BB"/>
    <w:rsid w:val="005C6DF3"/>
    <w:rsid w:val="005E3851"/>
    <w:rsid w:val="005F7722"/>
    <w:rsid w:val="00636DBF"/>
    <w:rsid w:val="006445F1"/>
    <w:rsid w:val="00647E65"/>
    <w:rsid w:val="006B4C16"/>
    <w:rsid w:val="006D7A2F"/>
    <w:rsid w:val="00702482"/>
    <w:rsid w:val="00752C1A"/>
    <w:rsid w:val="007C78B2"/>
    <w:rsid w:val="007E2417"/>
    <w:rsid w:val="00821BF7"/>
    <w:rsid w:val="008615CE"/>
    <w:rsid w:val="008B1B91"/>
    <w:rsid w:val="008C6275"/>
    <w:rsid w:val="009719DC"/>
    <w:rsid w:val="009A2F6C"/>
    <w:rsid w:val="009B2C09"/>
    <w:rsid w:val="009F7517"/>
    <w:rsid w:val="00A324A7"/>
    <w:rsid w:val="00A41E99"/>
    <w:rsid w:val="00A428C1"/>
    <w:rsid w:val="00A911F7"/>
    <w:rsid w:val="00A94353"/>
    <w:rsid w:val="00B03F45"/>
    <w:rsid w:val="00B60C25"/>
    <w:rsid w:val="00B76FCF"/>
    <w:rsid w:val="00B942B6"/>
    <w:rsid w:val="00C05FEF"/>
    <w:rsid w:val="00C25B2F"/>
    <w:rsid w:val="00C334A1"/>
    <w:rsid w:val="00C528DC"/>
    <w:rsid w:val="00DB07C9"/>
    <w:rsid w:val="00DB19C5"/>
    <w:rsid w:val="00DB48A1"/>
    <w:rsid w:val="00DB6E2B"/>
    <w:rsid w:val="00DC2A12"/>
    <w:rsid w:val="00E6377A"/>
    <w:rsid w:val="00E7259D"/>
    <w:rsid w:val="00E8755D"/>
    <w:rsid w:val="00ED73A4"/>
    <w:rsid w:val="00F61B45"/>
    <w:rsid w:val="00F61CC9"/>
    <w:rsid w:val="00F71EDC"/>
    <w:rsid w:val="01CA2CEE"/>
    <w:rsid w:val="02273170"/>
    <w:rsid w:val="0C08E310"/>
    <w:rsid w:val="0D02DBDE"/>
    <w:rsid w:val="0D702089"/>
    <w:rsid w:val="1C8150AE"/>
    <w:rsid w:val="272041CB"/>
    <w:rsid w:val="2F2AD8D6"/>
    <w:rsid w:val="33DEB5FB"/>
    <w:rsid w:val="36F80863"/>
    <w:rsid w:val="43F67A82"/>
    <w:rsid w:val="44C7FF9B"/>
    <w:rsid w:val="47283A51"/>
    <w:rsid w:val="480DBE8B"/>
    <w:rsid w:val="4A771920"/>
    <w:rsid w:val="4EFE78DB"/>
    <w:rsid w:val="56BBADE8"/>
    <w:rsid w:val="56E0C6FB"/>
    <w:rsid w:val="61E5037E"/>
    <w:rsid w:val="628996A7"/>
    <w:rsid w:val="639CE4AE"/>
    <w:rsid w:val="66DC2682"/>
    <w:rsid w:val="678B006A"/>
    <w:rsid w:val="7030A6EE"/>
    <w:rsid w:val="743B71E6"/>
    <w:rsid w:val="7A21549A"/>
    <w:rsid w:val="7B7E4F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6668B"/>
  <w15:chartTrackingRefBased/>
  <w15:docId w15:val="{A19439BA-7C4F-5343-AB2D-1B59DE91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EF"/>
    <w:pPr>
      <w:spacing w:after="200"/>
      <w:jc w:val="both"/>
    </w:pPr>
    <w:rPr>
      <w:rFonts w:ascii="Arial" w:eastAsiaTheme="minorEastAsia" w:hAnsi="Arial"/>
      <w:sz w:val="20"/>
      <w:szCs w:val="20"/>
    </w:rPr>
  </w:style>
  <w:style w:type="paragraph" w:styleId="Heading1">
    <w:name w:val="heading 1"/>
    <w:basedOn w:val="Normal"/>
    <w:next w:val="Normal"/>
    <w:link w:val="Heading1Char"/>
    <w:uiPriority w:val="9"/>
    <w:qFormat/>
    <w:rsid w:val="00C05FEF"/>
    <w:pPr>
      <w:keepNext/>
      <w:keepLines/>
      <w:spacing w:before="360" w:after="80"/>
      <w:outlineLvl w:val="0"/>
    </w:pPr>
    <w:rPr>
      <w:rFonts w:eastAsiaTheme="majorEastAsia" w:cstheme="majorBidi"/>
      <w:b/>
      <w:color w:val="5B1D44"/>
      <w:sz w:val="44"/>
      <w:szCs w:val="40"/>
    </w:rPr>
  </w:style>
  <w:style w:type="paragraph" w:styleId="Heading2">
    <w:name w:val="heading 2"/>
    <w:basedOn w:val="Normal"/>
    <w:next w:val="Normal"/>
    <w:link w:val="Heading2Char"/>
    <w:uiPriority w:val="9"/>
    <w:unhideWhenUsed/>
    <w:qFormat/>
    <w:rsid w:val="00C05FEF"/>
    <w:pPr>
      <w:keepNext/>
      <w:keepLines/>
      <w:spacing w:before="160" w:after="80"/>
      <w:outlineLvl w:val="1"/>
    </w:pPr>
    <w:rPr>
      <w:rFonts w:eastAsiaTheme="majorEastAsia" w:cstheme="majorBidi"/>
      <w:b/>
      <w:color w:val="B00058"/>
      <w:sz w:val="34"/>
      <w:szCs w:val="32"/>
    </w:rPr>
  </w:style>
  <w:style w:type="paragraph" w:styleId="Heading3">
    <w:name w:val="heading 3"/>
    <w:basedOn w:val="Normal"/>
    <w:next w:val="Normal"/>
    <w:link w:val="Heading3Char"/>
    <w:uiPriority w:val="9"/>
    <w:unhideWhenUsed/>
    <w:qFormat/>
    <w:rsid w:val="004876D7"/>
    <w:pPr>
      <w:keepNext/>
      <w:keepLines/>
      <w:spacing w:before="160" w:after="80"/>
      <w:outlineLvl w:val="2"/>
    </w:pPr>
    <w:rPr>
      <w:rFonts w:eastAsiaTheme="majorEastAsia" w:cstheme="majorBidi"/>
      <w:b/>
      <w:bCs/>
      <w:color w:val="006F95"/>
      <w:sz w:val="24"/>
      <w:szCs w:val="24"/>
    </w:rPr>
  </w:style>
  <w:style w:type="paragraph" w:styleId="Heading4">
    <w:name w:val="heading 4"/>
    <w:basedOn w:val="Normal"/>
    <w:next w:val="Normal"/>
    <w:link w:val="Heading4Char"/>
    <w:uiPriority w:val="9"/>
    <w:semiHidden/>
    <w:unhideWhenUsed/>
    <w:qFormat/>
    <w:rsid w:val="00572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B03F45"/>
    <w:pPr>
      <w:widowControl w:val="0"/>
      <w:tabs>
        <w:tab w:val="left" w:pos="720"/>
      </w:tabs>
      <w:autoSpaceDE w:val="0"/>
      <w:autoSpaceDN w:val="0"/>
      <w:spacing w:after="0" w:line="240" w:lineRule="exact"/>
      <w:jc w:val="left"/>
    </w:pPr>
    <w:rPr>
      <w:rFonts w:eastAsia="Arial" w:cs="Arial"/>
      <w:color w:val="636466"/>
      <w:szCs w:val="24"/>
      <w:lang w:bidi="en-US"/>
    </w:rPr>
  </w:style>
  <w:style w:type="character" w:customStyle="1" w:styleId="QuoteChar">
    <w:name w:val="Quote Char"/>
    <w:basedOn w:val="DefaultParagraphFont"/>
    <w:link w:val="Quote"/>
    <w:uiPriority w:val="29"/>
    <w:rsid w:val="00B03F45"/>
    <w:rPr>
      <w:rFonts w:ascii="Arial" w:eastAsia="Arial" w:hAnsi="Arial" w:cs="Arial"/>
      <w:color w:val="636466"/>
      <w:sz w:val="20"/>
      <w:lang w:bidi="en-US"/>
    </w:rPr>
  </w:style>
  <w:style w:type="paragraph" w:styleId="Subtitle">
    <w:name w:val="Subtitle"/>
    <w:aliases w:val="Quote Reference"/>
    <w:basedOn w:val="Normal"/>
    <w:next w:val="Normal"/>
    <w:link w:val="SubtitleChar"/>
    <w:autoRedefine/>
    <w:uiPriority w:val="11"/>
    <w:qFormat/>
    <w:rsid w:val="00B03F45"/>
    <w:pPr>
      <w:widowControl w:val="0"/>
      <w:numPr>
        <w:ilvl w:val="1"/>
      </w:numPr>
      <w:tabs>
        <w:tab w:val="left" w:pos="720"/>
      </w:tabs>
      <w:autoSpaceDE w:val="0"/>
      <w:autoSpaceDN w:val="0"/>
      <w:spacing w:after="160" w:line="250" w:lineRule="auto"/>
      <w:ind w:left="670" w:hanging="40"/>
      <w:jc w:val="left"/>
    </w:pPr>
    <w:rPr>
      <w:i/>
      <w:color w:val="5A5A5A" w:themeColor="text1" w:themeTint="A5"/>
      <w:spacing w:val="15"/>
      <w:sz w:val="18"/>
      <w:szCs w:val="24"/>
      <w:lang w:bidi="en-US"/>
    </w:rPr>
  </w:style>
  <w:style w:type="character" w:customStyle="1" w:styleId="SubtitleChar">
    <w:name w:val="Subtitle Char"/>
    <w:aliases w:val="Quote Reference Char"/>
    <w:basedOn w:val="DefaultParagraphFont"/>
    <w:link w:val="Subtitle"/>
    <w:uiPriority w:val="11"/>
    <w:rsid w:val="00B03F45"/>
    <w:rPr>
      <w:rFonts w:ascii="Arial" w:eastAsiaTheme="minorEastAsia" w:hAnsi="Arial"/>
      <w:i/>
      <w:color w:val="5A5A5A" w:themeColor="text1" w:themeTint="A5"/>
      <w:spacing w:val="15"/>
      <w:sz w:val="18"/>
      <w:lang w:bidi="en-US"/>
    </w:rPr>
  </w:style>
  <w:style w:type="paragraph" w:customStyle="1" w:styleId="CoverInformation">
    <w:name w:val="Cover Information"/>
    <w:qFormat/>
    <w:rsid w:val="00C05FEF"/>
    <w:pPr>
      <w:jc w:val="right"/>
    </w:pPr>
    <w:rPr>
      <w:rFonts w:ascii="Franklin Gothic Book" w:eastAsiaTheme="minorEastAsia" w:hAnsi="Franklin Gothic Book" w:cs="Franklin Gothic Book"/>
      <w:color w:val="8A1F03"/>
      <w:spacing w:val="1"/>
      <w:sz w:val="28"/>
      <w:szCs w:val="60"/>
    </w:rPr>
  </w:style>
  <w:style w:type="table" w:styleId="ListTable3-Accent1">
    <w:name w:val="List Table 3 Accent 1"/>
    <w:aliases w:val="AMA TABLES"/>
    <w:basedOn w:val="TableNormal"/>
    <w:uiPriority w:val="48"/>
    <w:rsid w:val="000922CC"/>
    <w:pPr>
      <w:jc w:val="center"/>
    </w:pPr>
    <w:rPr>
      <w:rFonts w:ascii="Arial" w:hAnsi="Arial"/>
    </w:rPr>
    <w:tblPr>
      <w:tblStyleRowBandSize w:val="1"/>
      <w:tblStyleColBandSize w:val="1"/>
    </w:tblPr>
    <w:tcPr>
      <w:vAlign w:val="center"/>
    </w:tcPr>
    <w:tblStylePr w:type="firstRow">
      <w:rPr>
        <w:rFonts w:ascii="Arial" w:hAnsi="Arial"/>
        <w:b/>
        <w:bCs/>
        <w:i w:val="0"/>
        <w:color w:val="FFFFFF" w:themeColor="background1"/>
        <w:sz w:val="18"/>
      </w:rPr>
      <w:tblPr/>
      <w:tcPr>
        <w:shd w:val="clear" w:color="auto" w:fill="0065A4"/>
      </w:tcPr>
    </w:tblStylePr>
    <w:tblStylePr w:type="lastRow">
      <w:rPr>
        <w:b/>
        <w:bCs/>
      </w:rPr>
      <w:tblPr/>
      <w:tcPr>
        <w:tcBorders>
          <w:top w:val="double" w:sz="4" w:space="0" w:color="156082" w:themeColor="accent1"/>
        </w:tcBorders>
        <w:shd w:val="clear" w:color="auto" w:fill="FFFFFF" w:themeFill="background1"/>
      </w:tcPr>
    </w:tblStylePr>
    <w:tblStylePr w:type="firstCol">
      <w:rPr>
        <w:rFonts w:ascii="Arial" w:hAnsi="Arial"/>
        <w:b w:val="0"/>
        <w:bCs/>
        <w:i w:val="0"/>
        <w:sz w:val="18"/>
      </w:rPr>
      <w:tblPr/>
      <w:tcPr>
        <w:tcBorders>
          <w:right w:val="nil"/>
        </w:tcBorders>
        <w:shd w:val="clear" w:color="auto" w:fill="FFFFFF" w:themeFill="background1"/>
      </w:tcPr>
    </w:tblStylePr>
    <w:tblStylePr w:type="lastCol">
      <w:rPr>
        <w:rFonts w:ascii="Arial" w:hAnsi="Arial"/>
        <w:b w:val="0"/>
        <w:bCs/>
        <w:sz w:val="18"/>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rPr>
        <w:rFonts w:ascii="Arial" w:hAnsi="Arial"/>
        <w:b w:val="0"/>
        <w:i w:val="0"/>
        <w:sz w:val="18"/>
      </w:r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Heading1Char">
    <w:name w:val="Heading 1 Char"/>
    <w:basedOn w:val="DefaultParagraphFont"/>
    <w:link w:val="Heading1"/>
    <w:uiPriority w:val="9"/>
    <w:rsid w:val="00C05FEF"/>
    <w:rPr>
      <w:rFonts w:ascii="Arial" w:eastAsiaTheme="majorEastAsia" w:hAnsi="Arial" w:cstheme="majorBidi"/>
      <w:b/>
      <w:color w:val="5B1D44"/>
      <w:sz w:val="44"/>
      <w:szCs w:val="40"/>
    </w:rPr>
  </w:style>
  <w:style w:type="character" w:customStyle="1" w:styleId="Heading2Char">
    <w:name w:val="Heading 2 Char"/>
    <w:basedOn w:val="DefaultParagraphFont"/>
    <w:link w:val="Heading2"/>
    <w:uiPriority w:val="9"/>
    <w:rsid w:val="00C05FEF"/>
    <w:rPr>
      <w:rFonts w:ascii="Arial" w:eastAsiaTheme="majorEastAsia" w:hAnsi="Arial" w:cstheme="majorBidi"/>
      <w:b/>
      <w:color w:val="B00058"/>
      <w:sz w:val="34"/>
      <w:szCs w:val="32"/>
    </w:rPr>
  </w:style>
  <w:style w:type="character" w:customStyle="1" w:styleId="Heading3Char">
    <w:name w:val="Heading 3 Char"/>
    <w:basedOn w:val="DefaultParagraphFont"/>
    <w:link w:val="Heading3"/>
    <w:uiPriority w:val="9"/>
    <w:rsid w:val="004876D7"/>
    <w:rPr>
      <w:rFonts w:ascii="Arial" w:eastAsiaTheme="majorEastAsia" w:hAnsi="Arial" w:cstheme="majorBidi"/>
      <w:b/>
      <w:bCs/>
      <w:color w:val="006F95"/>
    </w:rPr>
  </w:style>
  <w:style w:type="character" w:customStyle="1" w:styleId="Heading4Char">
    <w:name w:val="Heading 4 Char"/>
    <w:basedOn w:val="DefaultParagraphFont"/>
    <w:link w:val="Heading4"/>
    <w:uiPriority w:val="9"/>
    <w:rsid w:val="00572772"/>
    <w:rPr>
      <w:rFonts w:eastAsiaTheme="majorEastAsia" w:cstheme="majorBidi"/>
      <w:i/>
      <w:iCs/>
      <w:color w:val="0F4761" w:themeColor="accent1" w:themeShade="BF"/>
      <w:sz w:val="20"/>
      <w:szCs w:val="20"/>
    </w:rPr>
  </w:style>
  <w:style w:type="character" w:customStyle="1" w:styleId="Heading5Char">
    <w:name w:val="Heading 5 Char"/>
    <w:basedOn w:val="DefaultParagraphFont"/>
    <w:link w:val="Heading5"/>
    <w:uiPriority w:val="9"/>
    <w:semiHidden/>
    <w:rsid w:val="00572772"/>
    <w:rPr>
      <w:rFonts w:eastAsiaTheme="majorEastAsia" w:cstheme="majorBidi"/>
      <w:color w:val="0F4761" w:themeColor="accent1" w:themeShade="BF"/>
      <w:sz w:val="20"/>
      <w:szCs w:val="20"/>
    </w:rPr>
  </w:style>
  <w:style w:type="character" w:customStyle="1" w:styleId="Heading6Char">
    <w:name w:val="Heading 6 Char"/>
    <w:basedOn w:val="DefaultParagraphFont"/>
    <w:link w:val="Heading6"/>
    <w:uiPriority w:val="9"/>
    <w:semiHidden/>
    <w:rsid w:val="00572772"/>
    <w:rPr>
      <w:rFonts w:eastAsiaTheme="majorEastAsia"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572772"/>
    <w:rPr>
      <w:rFonts w:eastAsiaTheme="majorEastAsia"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572772"/>
    <w:rPr>
      <w:rFonts w:eastAsiaTheme="majorEastAsia"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572772"/>
    <w:rPr>
      <w:rFonts w:eastAsiaTheme="majorEastAsia" w:cstheme="majorBidi"/>
      <w:color w:val="272727" w:themeColor="text1" w:themeTint="D8"/>
      <w:sz w:val="20"/>
      <w:szCs w:val="20"/>
    </w:rPr>
  </w:style>
  <w:style w:type="paragraph" w:styleId="Title">
    <w:name w:val="Title"/>
    <w:basedOn w:val="Normal"/>
    <w:next w:val="Normal"/>
    <w:link w:val="TitleChar"/>
    <w:uiPriority w:val="10"/>
    <w:qFormat/>
    <w:rsid w:val="005727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772"/>
    <w:rPr>
      <w:rFonts w:asciiTheme="majorHAnsi" w:eastAsiaTheme="majorEastAsia" w:hAnsiTheme="majorHAnsi" w:cstheme="majorBidi"/>
      <w:spacing w:val="-10"/>
      <w:kern w:val="28"/>
      <w:sz w:val="56"/>
      <w:szCs w:val="56"/>
    </w:rPr>
  </w:style>
  <w:style w:type="paragraph" w:styleId="ListParagraph">
    <w:name w:val="List Paragraph"/>
    <w:basedOn w:val="Normal"/>
    <w:uiPriority w:val="1"/>
    <w:qFormat/>
    <w:rsid w:val="00572772"/>
    <w:pPr>
      <w:ind w:left="720"/>
      <w:contextualSpacing/>
    </w:pPr>
  </w:style>
  <w:style w:type="character" w:styleId="IntenseEmphasis">
    <w:name w:val="Intense Emphasis"/>
    <w:basedOn w:val="DefaultParagraphFont"/>
    <w:uiPriority w:val="21"/>
    <w:qFormat/>
    <w:rsid w:val="00572772"/>
    <w:rPr>
      <w:i/>
      <w:iCs/>
      <w:color w:val="0F4761" w:themeColor="accent1" w:themeShade="BF"/>
    </w:rPr>
  </w:style>
  <w:style w:type="paragraph" w:styleId="IntenseQuote">
    <w:name w:val="Intense Quote"/>
    <w:basedOn w:val="Normal"/>
    <w:next w:val="Normal"/>
    <w:link w:val="IntenseQuoteChar"/>
    <w:uiPriority w:val="30"/>
    <w:qFormat/>
    <w:rsid w:val="00572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772"/>
    <w:rPr>
      <w:rFonts w:eastAsiaTheme="minorEastAsia"/>
      <w:i/>
      <w:iCs/>
      <w:color w:val="0F4761" w:themeColor="accent1" w:themeShade="BF"/>
      <w:sz w:val="20"/>
      <w:szCs w:val="20"/>
    </w:rPr>
  </w:style>
  <w:style w:type="character" w:styleId="IntenseReference">
    <w:name w:val="Intense Reference"/>
    <w:basedOn w:val="DefaultParagraphFont"/>
    <w:uiPriority w:val="32"/>
    <w:qFormat/>
    <w:rsid w:val="00572772"/>
    <w:rPr>
      <w:b/>
      <w:bCs/>
      <w:smallCaps/>
      <w:color w:val="0F4761" w:themeColor="accent1" w:themeShade="BF"/>
      <w:spacing w:val="5"/>
    </w:rPr>
  </w:style>
  <w:style w:type="paragraph" w:styleId="Header">
    <w:name w:val="header"/>
    <w:basedOn w:val="Normal"/>
    <w:link w:val="HeaderChar"/>
    <w:uiPriority w:val="99"/>
    <w:unhideWhenUsed/>
    <w:rsid w:val="00C05FEF"/>
    <w:pPr>
      <w:tabs>
        <w:tab w:val="center" w:pos="4680"/>
        <w:tab w:val="right" w:pos="9360"/>
      </w:tabs>
      <w:spacing w:after="0"/>
    </w:pPr>
  </w:style>
  <w:style w:type="character" w:customStyle="1" w:styleId="HeaderChar">
    <w:name w:val="Header Char"/>
    <w:basedOn w:val="DefaultParagraphFont"/>
    <w:link w:val="Header"/>
    <w:uiPriority w:val="99"/>
    <w:rsid w:val="00C05FEF"/>
    <w:rPr>
      <w:rFonts w:ascii="Arial" w:eastAsiaTheme="minorEastAsia" w:hAnsi="Arial"/>
      <w:sz w:val="20"/>
      <w:szCs w:val="20"/>
    </w:rPr>
  </w:style>
  <w:style w:type="paragraph" w:styleId="Footer">
    <w:name w:val="footer"/>
    <w:basedOn w:val="Normal"/>
    <w:link w:val="FooterChar"/>
    <w:uiPriority w:val="99"/>
    <w:unhideWhenUsed/>
    <w:rsid w:val="00C05FEF"/>
    <w:pPr>
      <w:tabs>
        <w:tab w:val="center" w:pos="4680"/>
        <w:tab w:val="right" w:pos="9360"/>
      </w:tabs>
      <w:spacing w:after="0"/>
    </w:pPr>
  </w:style>
  <w:style w:type="character" w:customStyle="1" w:styleId="FooterChar">
    <w:name w:val="Footer Char"/>
    <w:basedOn w:val="DefaultParagraphFont"/>
    <w:link w:val="Footer"/>
    <w:uiPriority w:val="99"/>
    <w:rsid w:val="00C05FEF"/>
    <w:rPr>
      <w:rFonts w:ascii="Arial" w:eastAsiaTheme="minorEastAsia" w:hAnsi="Arial"/>
      <w:sz w:val="20"/>
      <w:szCs w:val="20"/>
    </w:rPr>
  </w:style>
  <w:style w:type="character" w:styleId="PageNumber">
    <w:name w:val="page number"/>
    <w:basedOn w:val="DefaultParagraphFont"/>
    <w:uiPriority w:val="99"/>
    <w:semiHidden/>
    <w:unhideWhenUsed/>
    <w:rsid w:val="00572772"/>
  </w:style>
  <w:style w:type="paragraph" w:styleId="BodyText">
    <w:name w:val="Body Text"/>
    <w:basedOn w:val="Normal"/>
    <w:link w:val="BodyTextChar"/>
    <w:uiPriority w:val="1"/>
    <w:qFormat/>
    <w:rsid w:val="00C05FEF"/>
    <w:pPr>
      <w:autoSpaceDE w:val="0"/>
      <w:autoSpaceDN w:val="0"/>
      <w:spacing w:after="240" w:line="240" w:lineRule="exact"/>
      <w:ind w:right="187"/>
      <w:jc w:val="left"/>
    </w:pPr>
    <w:rPr>
      <w:rFonts w:eastAsia="Arial" w:cs="Arial"/>
      <w:color w:val="231F20"/>
      <w:kern w:val="0"/>
      <w:lang w:val="en-US"/>
      <w14:ligatures w14:val="none"/>
    </w:rPr>
  </w:style>
  <w:style w:type="character" w:customStyle="1" w:styleId="BodyTextChar">
    <w:name w:val="Body Text Char"/>
    <w:basedOn w:val="DefaultParagraphFont"/>
    <w:link w:val="BodyText"/>
    <w:uiPriority w:val="1"/>
    <w:rsid w:val="00C05FEF"/>
    <w:rPr>
      <w:rFonts w:ascii="Arial" w:eastAsia="Arial" w:hAnsi="Arial" w:cs="Arial"/>
      <w:color w:val="231F20"/>
      <w:kern w:val="0"/>
      <w:sz w:val="20"/>
      <w:szCs w:val="20"/>
      <w:lang w:val="en-US"/>
      <w14:ligatures w14:val="none"/>
    </w:rPr>
  </w:style>
  <w:style w:type="character" w:styleId="SmartLink">
    <w:name w:val="Smart Link"/>
    <w:basedOn w:val="DefaultParagraphFont"/>
    <w:uiPriority w:val="99"/>
    <w:unhideWhenUsed/>
    <w:rsid w:val="00C05FEF"/>
    <w:rPr>
      <w:rFonts w:ascii="Arial" w:hAnsi="Arial"/>
      <w:b/>
      <w:color w:val="007096"/>
      <w:u w:val="single"/>
      <w:shd w:val="clear" w:color="auto" w:fill="F3F2F1"/>
    </w:rPr>
  </w:style>
  <w:style w:type="paragraph" w:styleId="FootnoteText">
    <w:name w:val="footnote text"/>
    <w:basedOn w:val="Normal"/>
    <w:link w:val="FootnoteTextChar"/>
    <w:uiPriority w:val="99"/>
    <w:unhideWhenUsed/>
    <w:rsid w:val="00C05FEF"/>
    <w:pPr>
      <w:autoSpaceDE w:val="0"/>
      <w:autoSpaceDN w:val="0"/>
      <w:spacing w:after="240"/>
      <w:ind w:right="187"/>
      <w:jc w:val="left"/>
    </w:pPr>
    <w:rPr>
      <w:rFonts w:eastAsia="Arial" w:cs="Arial"/>
      <w:color w:val="231F20"/>
      <w:kern w:val="0"/>
      <w:sz w:val="16"/>
      <w:szCs w:val="16"/>
      <w:lang w:val="en-US"/>
      <w14:ligatures w14:val="none"/>
    </w:rPr>
  </w:style>
  <w:style w:type="character" w:customStyle="1" w:styleId="FootnoteTextChar">
    <w:name w:val="Footnote Text Char"/>
    <w:basedOn w:val="DefaultParagraphFont"/>
    <w:link w:val="FootnoteText"/>
    <w:uiPriority w:val="99"/>
    <w:rsid w:val="00C05FEF"/>
    <w:rPr>
      <w:rFonts w:ascii="Arial" w:eastAsia="Arial" w:hAnsi="Arial" w:cs="Arial"/>
      <w:color w:val="231F20"/>
      <w:kern w:val="0"/>
      <w:sz w:val="16"/>
      <w:szCs w:val="16"/>
      <w:lang w:val="en-US"/>
      <w14:ligatures w14:val="none"/>
    </w:rPr>
  </w:style>
  <w:style w:type="character" w:styleId="FootnoteReference">
    <w:name w:val="footnote reference"/>
    <w:uiPriority w:val="99"/>
    <w:unhideWhenUsed/>
    <w:rsid w:val="00C05FEF"/>
    <w:rPr>
      <w:rFonts w:ascii="Arial" w:hAnsi="Arial"/>
      <w:vertAlign w:val="superscript"/>
    </w:rPr>
  </w:style>
  <w:style w:type="character" w:styleId="Hyperlink">
    <w:name w:val="Hyperlink"/>
    <w:basedOn w:val="DefaultParagraphFont"/>
    <w:uiPriority w:val="99"/>
    <w:unhideWhenUsed/>
    <w:rsid w:val="00C05FEF"/>
    <w:rPr>
      <w:rFonts w:ascii="Arial" w:hAnsi="Arial"/>
      <w:color w:val="007096"/>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E7C8D"/>
    <w:pPr>
      <w:autoSpaceDE w:val="0"/>
      <w:autoSpaceDN w:val="0"/>
      <w:adjustRightInd w:val="0"/>
    </w:pPr>
    <w:rPr>
      <w:rFonts w:ascii="Calibri" w:hAnsi="Calibri" w:cs="Calibri"/>
      <w:color w:val="000000"/>
      <w:kern w:val="0"/>
    </w:rPr>
  </w:style>
  <w:style w:type="character" w:styleId="UnresolvedMention">
    <w:name w:val="Unresolved Mention"/>
    <w:basedOn w:val="DefaultParagraphFont"/>
    <w:uiPriority w:val="99"/>
    <w:semiHidden/>
    <w:unhideWhenUsed/>
    <w:rsid w:val="00494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erator@careopinion.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or xmlns="9ef7ffb2-909a-40ed-8493-8c0d56776895" xsi:nil="true"/>
    <TaxCatchAll xmlns="2e3d1207-e706-420d-a188-cde3e587da77" xsi:nil="true"/>
    <_x007c__x0020_Author xmlns="f87622fe-b9b4-4359-98a0-d75503d9364c" xsi:nil="true"/>
    <lcf76f155ced4ddcb4097134ff3c332f xmlns="9ef7ffb2-909a-40ed-8493-8c0d56776895">
      <Terms xmlns="http://schemas.microsoft.com/office/infopath/2007/PartnerControls"/>
    </lcf76f155ced4ddcb4097134ff3c332f>
    <_x007c__x0020_Owner xmlns="f87622fe-b9b4-4359-98a0-d75503d9364c" xsi:nil="true"/>
    <_x007c__x0020_Status xmlns="f87622fe-b9b4-4359-98a0-d75503d9364c" xsi:nil="true"/>
    <_x007C__x0020_Description1 xmlns="f87622fe-b9b4-4359-98a0-d75503d936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FAEC7EB0FFA438740E360AA8D51FE" ma:contentTypeVersion="19" ma:contentTypeDescription="Create a new document." ma:contentTypeScope="" ma:versionID="0d1233f8c2520451efa413b7eb1d3669">
  <xsd:schema xmlns:xsd="http://www.w3.org/2001/XMLSchema" xmlns:xs="http://www.w3.org/2001/XMLSchema" xmlns:p="http://schemas.microsoft.com/office/2006/metadata/properties" xmlns:ns2="f87622fe-b9b4-4359-98a0-d75503d9364c" xmlns:ns3="9ef7ffb2-909a-40ed-8493-8c0d56776895" xmlns:ns4="2e3d1207-e706-420d-a188-cde3e587da77" targetNamespace="http://schemas.microsoft.com/office/2006/metadata/properties" ma:root="true" ma:fieldsID="6f993e66c8bbe8b5ba3da02dc89f975a" ns2:_="" ns3:_="" ns4:_="">
    <xsd:import namespace="f87622fe-b9b4-4359-98a0-d75503d9364c"/>
    <xsd:import namespace="9ef7ffb2-909a-40ed-8493-8c0d56776895"/>
    <xsd:import namespace="2e3d1207-e706-420d-a188-cde3e587da77"/>
    <xsd:element name="properties">
      <xsd:complexType>
        <xsd:sequence>
          <xsd:element name="documentManagement">
            <xsd:complexType>
              <xsd:all>
                <xsd:element ref="ns2:_x007C__x0020_Description1" minOccurs="0"/>
                <xsd:element ref="ns2:_x007c__x0020_Author" minOccurs="0"/>
                <xsd:element ref="ns2:_x007c__x0020_Owner" minOccurs="0"/>
                <xsd:element ref="ns2:_x007c__x0020_Status"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Descriptor"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22fe-b9b4-4359-98a0-d75503d9364c" elementFormDefault="qualified">
    <xsd:import namespace="http://schemas.microsoft.com/office/2006/documentManagement/types"/>
    <xsd:import namespace="http://schemas.microsoft.com/office/infopath/2007/PartnerControls"/>
    <xsd:element name="_x007C__x0020_Description1" ma:index="2" nillable="true" ma:displayName="| Description" ma:default="" ma:description="A description of the file or folder" ma:internalName="_x007C__x0020_Description1">
      <xsd:simpleType>
        <xsd:restriction base="dms:Note">
          <xsd:maxLength value="255"/>
        </xsd:restriction>
      </xsd:simpleType>
    </xsd:element>
    <xsd:element name="_x007c__x0020_Author" ma:index="3" nillable="true" ma:displayName="| Author" ma:default="" ma:internalName="_x007C__x0020_Author">
      <xsd:simpleType>
        <xsd:restriction base="dms:Text">
          <xsd:maxLength value="255"/>
        </xsd:restriction>
      </xsd:simpleType>
    </xsd:element>
    <xsd:element name="_x007c__x0020_Owner" ma:index="4" nillable="true" ma:displayName="| Owner" ma:default="" ma:description="The team that owns this file, who should be consulted if change is contemplated" ma:internalName="_x007C__x0020_Owner">
      <xsd:simpleType>
        <xsd:restriction base="dms:Text">
          <xsd:maxLength value="255"/>
        </xsd:restriction>
      </xsd:simpleType>
    </xsd:element>
    <xsd:element name="_x007c__x0020_Status" ma:index="11" nillable="true" ma:displayName="| Status" ma:default="" ma:description="Status of the file" ma:format="Dropdown" ma:internalName="_x007C__x0020_Status">
      <xsd:simpleType>
        <xsd:restriction base="dms:Choice">
          <xsd:enumeration value="Work in progress"/>
          <xsd:enumeration value="Finalized"/>
          <xsd:enumeration value="Pending Changes"/>
        </xsd:restriction>
      </xsd:simpleType>
    </xsd:element>
  </xsd:schema>
  <xsd:schema xmlns:xsd="http://www.w3.org/2001/XMLSchema" xmlns:xs="http://www.w3.org/2001/XMLSchema" xmlns:dms="http://schemas.microsoft.com/office/2006/documentManagement/types" xmlns:pc="http://schemas.microsoft.com/office/infopath/2007/PartnerControls" targetNamespace="9ef7ffb2-909a-40ed-8493-8c0d5677689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escriptor" ma:index="18" nillable="true" ma:displayName="Descriptor" ma:format="Dropdown" ma:internalName="Descriptor">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8ea2fe-5fdb-4747-9948-61c126bae0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d1207-e706-420d-a188-cde3e587da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0e601-de73-4549-82c0-f6343f35608f}" ma:internalName="TaxCatchAll" ma:showField="CatchAllData" ma:web="2e3d1207-e706-420d-a188-cde3e587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58ea2fe-5fdb-4747-9948-61c126bae08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76E28-33EC-4829-8686-EC3186F7B0D7}">
  <ds:schemaRefs>
    <ds:schemaRef ds:uri="http://schemas.microsoft.com/office/2006/metadata/properties"/>
    <ds:schemaRef ds:uri="http://schemas.microsoft.com/office/infopath/2007/PartnerControls"/>
    <ds:schemaRef ds:uri="9ef7ffb2-909a-40ed-8493-8c0d56776895"/>
    <ds:schemaRef ds:uri="2e3d1207-e706-420d-a188-cde3e587da77"/>
    <ds:schemaRef ds:uri="f87622fe-b9b4-4359-98a0-d75503d9364c"/>
  </ds:schemaRefs>
</ds:datastoreItem>
</file>

<file path=customXml/itemProps2.xml><?xml version="1.0" encoding="utf-8"?>
<ds:datastoreItem xmlns:ds="http://schemas.openxmlformats.org/officeDocument/2006/customXml" ds:itemID="{9829A322-83AD-41E3-92FF-53185752D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22fe-b9b4-4359-98a0-d75503d9364c"/>
    <ds:schemaRef ds:uri="9ef7ffb2-909a-40ed-8493-8c0d56776895"/>
    <ds:schemaRef ds:uri="2e3d1207-e706-420d-a188-cde3e587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06D9E-C0C5-4ADF-9E5B-0983B66D4741}">
  <ds:schemaRefs>
    <ds:schemaRef ds:uri="Microsoft.SharePoint.Taxonomy.ContentTypeSync"/>
  </ds:schemaRefs>
</ds:datastoreItem>
</file>

<file path=customXml/itemProps4.xml><?xml version="1.0" encoding="utf-8"?>
<ds:datastoreItem xmlns:ds="http://schemas.openxmlformats.org/officeDocument/2006/customXml" ds:itemID="{1AD68323-E1A9-4558-8E06-5EC1BA637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Horne</dc:creator>
  <cp:keywords/>
  <dc:description/>
  <cp:lastModifiedBy>Tracee Daschuk</cp:lastModifiedBy>
  <cp:revision>19</cp:revision>
  <cp:lastPrinted>2024-10-09T16:00:00Z</cp:lastPrinted>
  <dcterms:created xsi:type="dcterms:W3CDTF">2025-05-06T21:10:00Z</dcterms:created>
  <dcterms:modified xsi:type="dcterms:W3CDTF">2025-05-23T20:55:00Z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0x010100C3EFAEC7EB0FFA438740E360AA8D51FE</vt:lpwstr>
  </property>
  <property fmtid="{D5CDD505-2E9C-101B-9397-08002B2CF9AE}" pid="3" name="MediaServiceImageTags">
    <vt:lpwstr/>
  </property>
</Properties>
</file>